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AE" w:rsidRPr="009A21AE" w:rsidRDefault="009A21AE" w:rsidP="009A21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Языковые средства выражения иронии в </w:t>
      </w:r>
      <w:bookmarkStart w:id="0" w:name="_GoBack"/>
      <w:bookmarkEnd w:id="0"/>
      <w:r w:rsidRPr="009A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романе Н. </w:t>
      </w:r>
      <w:proofErr w:type="spellStart"/>
      <w:r w:rsidRPr="009A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Казандзакиса</w:t>
      </w:r>
      <w:proofErr w:type="spellEnd"/>
      <w:r w:rsidRPr="009A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«Грек Зорба»</w:t>
      </w:r>
    </w:p>
    <w:p w:rsidR="0098653E" w:rsidRPr="0098653E" w:rsidRDefault="009A21AE" w:rsidP="00182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653E" w:rsidRPr="009A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653E" w:rsidRPr="009865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5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</w:t>
      </w:r>
      <w:r w:rsidR="0098653E" w:rsidRPr="0098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Зорба</w:t>
      </w:r>
      <w:r w:rsidR="0098653E" w:rsidRPr="0098653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>«</w:t>
      </w:r>
      <w:r w:rsidR="0098653E" w:rsidRPr="0009410E">
        <w:rPr>
          <w:rFonts w:ascii="Times New Roman" w:eastAsia="Calibri" w:hAnsi="Times New Roman" w:cs="Times New Roman"/>
          <w:sz w:val="28"/>
          <w:szCs w:val="28"/>
          <w:lang w:val="el-GR"/>
        </w:rPr>
        <w:t>Ο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3E" w:rsidRPr="0009410E">
        <w:rPr>
          <w:rFonts w:ascii="Times New Roman" w:eastAsia="Calibri" w:hAnsi="Times New Roman" w:cs="Times New Roman"/>
          <w:sz w:val="28"/>
          <w:szCs w:val="28"/>
          <w:lang w:val="el-GR"/>
        </w:rPr>
        <w:t>βιος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3E" w:rsidRPr="0009410E">
        <w:rPr>
          <w:rFonts w:ascii="Times New Roman" w:eastAsia="Calibri" w:hAnsi="Times New Roman" w:cs="Times New Roman"/>
          <w:sz w:val="28"/>
          <w:szCs w:val="28"/>
          <w:lang w:val="el-GR"/>
        </w:rPr>
        <w:t>και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3E" w:rsidRPr="0009410E">
        <w:rPr>
          <w:rFonts w:ascii="Times New Roman" w:eastAsia="Calibri" w:hAnsi="Times New Roman" w:cs="Times New Roman"/>
          <w:sz w:val="28"/>
          <w:szCs w:val="28"/>
          <w:lang w:val="el-GR"/>
        </w:rPr>
        <w:t>η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3E" w:rsidRPr="0009410E">
        <w:rPr>
          <w:rFonts w:ascii="Times New Roman" w:eastAsia="Calibri" w:hAnsi="Times New Roman" w:cs="Times New Roman"/>
          <w:sz w:val="28"/>
          <w:szCs w:val="28"/>
          <w:lang w:val="el-GR"/>
        </w:rPr>
        <w:t>πολιτεία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3E" w:rsidRPr="0009410E">
        <w:rPr>
          <w:rFonts w:ascii="Times New Roman" w:eastAsia="Calibri" w:hAnsi="Times New Roman" w:cs="Times New Roman"/>
          <w:sz w:val="28"/>
          <w:szCs w:val="28"/>
          <w:lang w:val="el-GR"/>
        </w:rPr>
        <w:t>του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3E" w:rsidRPr="0009410E">
        <w:rPr>
          <w:rFonts w:ascii="Times New Roman" w:eastAsia="Calibri" w:hAnsi="Times New Roman" w:cs="Times New Roman"/>
          <w:sz w:val="28"/>
          <w:szCs w:val="28"/>
          <w:lang w:val="el-GR"/>
        </w:rPr>
        <w:t>Αλέξη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3E" w:rsidRPr="0009410E">
        <w:rPr>
          <w:rFonts w:ascii="Times New Roman" w:eastAsia="Calibri" w:hAnsi="Times New Roman" w:cs="Times New Roman"/>
          <w:sz w:val="28"/>
          <w:szCs w:val="28"/>
          <w:lang w:val="el-GR"/>
        </w:rPr>
        <w:t>Ζορμπά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») </w:t>
      </w:r>
      <w:r w:rsidR="0098653E">
        <w:rPr>
          <w:rFonts w:ascii="Times New Roman" w:eastAsia="Calibri" w:hAnsi="Times New Roman" w:cs="Times New Roman"/>
          <w:sz w:val="28"/>
          <w:szCs w:val="28"/>
        </w:rPr>
        <w:t>Н</w:t>
      </w:r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98653E">
        <w:rPr>
          <w:rFonts w:ascii="Times New Roman" w:eastAsia="Calibri" w:hAnsi="Times New Roman" w:cs="Times New Roman"/>
          <w:sz w:val="28"/>
          <w:szCs w:val="28"/>
        </w:rPr>
        <w:t>Казандзакиса</w:t>
      </w:r>
      <w:proofErr w:type="spellEnd"/>
      <w:r w:rsidR="0098653E" w:rsidRPr="0098653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8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лучших произведений новогреческой литературы и один из самых влиятельных романов ХХ века.</w:t>
      </w:r>
    </w:p>
    <w:p w:rsidR="0098653E" w:rsidRDefault="0098653E" w:rsidP="001820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«Грек Зорба» - роман увлекательный, грустный, глубокий и тонкий. </w:t>
      </w:r>
      <w:r w:rsidRPr="00D62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об Алексисе </w:t>
      </w:r>
      <w:proofErr w:type="spellStart"/>
      <w:r w:rsidRPr="00D62412">
        <w:rPr>
          <w:rFonts w:ascii="Times New Roman" w:hAnsi="Times New Roman" w:cs="Times New Roman"/>
          <w:sz w:val="28"/>
          <w:szCs w:val="28"/>
          <w:shd w:val="clear" w:color="auto" w:fill="FFFFFF"/>
        </w:rPr>
        <w:t>Зорбасе</w:t>
      </w:r>
      <w:proofErr w:type="spellEnd"/>
      <w:r w:rsidRPr="00D62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энциклопедия греческой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 ХХ столетия. </w:t>
      </w:r>
    </w:p>
    <w:p w:rsidR="006F223F" w:rsidRDefault="0098653E" w:rsidP="001820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Роман написан простым, но ярким выразительным языком.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C2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трагичность и философский смысл, значительное место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отведено иронии, которая представлена самыми разнообразными средствами художественной выразительности.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этих средств и явилось целью данного исследования. Ведь я</w:t>
      </w:r>
      <w:r w:rsidR="00D65B5F" w:rsidRPr="002A5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</w:t>
      </w:r>
      <w:r w:rsidR="00183D59" w:rsidRPr="002A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иронии, несмотря на свою распространенность и долгую историю, до сих пор остается малоизученным. Иронию как часть парадигмы комического, изучали эстетики и философы различных эпох, однако, лингвистическая сторона этого феномена оставалась за рамками их внимания. </w:t>
      </w:r>
      <w:r w:rsidR="006F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410E" w:rsidRPr="00EA0F49" w:rsidRDefault="009C2C50" w:rsidP="001820E1">
      <w:pPr>
        <w:spacing w:after="0"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ru-RU"/>
        </w:rPr>
      </w:pPr>
      <w:r w:rsidRPr="002A586F">
        <w:rPr>
          <w:rFonts w:eastAsia="Calibri"/>
        </w:rPr>
        <w:t xml:space="preserve"> </w:t>
      </w:r>
      <w:r w:rsidR="006F223F">
        <w:rPr>
          <w:rFonts w:eastAsia="Calibri"/>
        </w:rPr>
        <w:t xml:space="preserve">          </w:t>
      </w:r>
      <w:r w:rsidR="00737F08" w:rsidRPr="00EA27F8">
        <w:rPr>
          <w:rFonts w:ascii="Times New Roman" w:hAnsi="Times New Roman" w:cs="Times New Roman"/>
          <w:sz w:val="28"/>
          <w:szCs w:val="28"/>
          <w:lang w:eastAsia="ru-RU"/>
        </w:rPr>
        <w:t>Очень часто в исследовательских работах ирония понимается только как противоречие между буквальным смыслом и скрытым, контекстуальным, реализующимся на лексическом уровне. Однако в ряде работ ставится вопрос о важности рассмотрения иронии как концептуальной категории, связанной с проблем</w:t>
      </w:r>
      <w:r w:rsidR="000614DC" w:rsidRPr="00EA27F8">
        <w:rPr>
          <w:rFonts w:ascii="Times New Roman" w:hAnsi="Times New Roman" w:cs="Times New Roman"/>
          <w:sz w:val="28"/>
          <w:szCs w:val="28"/>
          <w:lang w:eastAsia="ru-RU"/>
        </w:rPr>
        <w:t>ой целостности изучения текста</w:t>
      </w:r>
      <w:r w:rsidR="00737F08" w:rsidRPr="00EA27F8">
        <w:rPr>
          <w:rFonts w:ascii="Times New Roman" w:hAnsi="Times New Roman" w:cs="Times New Roman"/>
          <w:spacing w:val="14"/>
          <w:sz w:val="28"/>
          <w:szCs w:val="28"/>
          <w:lang w:eastAsia="ru-RU"/>
        </w:rPr>
        <w:t xml:space="preserve">. </w:t>
      </w:r>
      <w:r w:rsidR="00737F08" w:rsidRPr="00EA0F49">
        <w:rPr>
          <w:rFonts w:ascii="Times New Roman" w:hAnsi="Times New Roman" w:cs="Times New Roman"/>
          <w:sz w:val="28"/>
          <w:szCs w:val="28"/>
        </w:rPr>
        <w:t xml:space="preserve">Наше исследование представляет собой </w:t>
      </w:r>
      <w:r w:rsidR="000614DC" w:rsidRPr="00EA0F49">
        <w:rPr>
          <w:rFonts w:ascii="Times New Roman" w:hAnsi="Times New Roman" w:cs="Times New Roman"/>
          <w:sz w:val="28"/>
          <w:szCs w:val="28"/>
        </w:rPr>
        <w:t>изучение</w:t>
      </w:r>
      <w:r w:rsidR="00737F08" w:rsidRPr="00EA0F49">
        <w:rPr>
          <w:rFonts w:ascii="Times New Roman" w:hAnsi="Times New Roman" w:cs="Times New Roman"/>
          <w:sz w:val="28"/>
          <w:szCs w:val="28"/>
        </w:rPr>
        <w:t xml:space="preserve"> иронии </w:t>
      </w:r>
      <w:r w:rsidR="000614DC" w:rsidRPr="00EA0F49">
        <w:rPr>
          <w:rFonts w:ascii="Times New Roman" w:hAnsi="Times New Roman" w:cs="Times New Roman"/>
          <w:sz w:val="28"/>
          <w:szCs w:val="28"/>
        </w:rPr>
        <w:t>как концептуальной категории</w:t>
      </w:r>
      <w:r w:rsidR="00EA0F49">
        <w:rPr>
          <w:rFonts w:ascii="Times New Roman" w:hAnsi="Times New Roman" w:cs="Times New Roman"/>
          <w:sz w:val="28"/>
          <w:szCs w:val="28"/>
        </w:rPr>
        <w:t>, репрезентировать которую могут практически все средства художественной выразительности.</w:t>
      </w:r>
      <w:r w:rsidR="00EA0F49">
        <w:rPr>
          <w:rFonts w:ascii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0E4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по</w:t>
      </w:r>
      <w:r w:rsidR="0042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дробнее на </w:t>
      </w:r>
      <w:r w:rsidR="00EA0F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средствах</w:t>
      </w:r>
      <w:r w:rsidR="0042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E65" w:rsidRPr="002C370A" w:rsidRDefault="002C370A" w:rsidP="001820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33E65" w:rsidRPr="00B4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распространенным тропом, использованным для </w:t>
      </w:r>
      <w:r w:rsidR="00235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 иронии</w:t>
      </w:r>
      <w:r w:rsidR="0063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</w:t>
      </w:r>
      <w:r w:rsidR="00633E65" w:rsidRPr="00B4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CC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E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метафоры</w:t>
      </w:r>
      <w:r w:rsidR="00633E65" w:rsidRPr="00B4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 прежде всего отметить, что 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>название романа «</w:t>
      </w:r>
      <w:r w:rsidR="00633E65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Ο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65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βίος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65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και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65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η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65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πολιτεία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65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του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65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Αλέξη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65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Ζορμπά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 xml:space="preserve">» (дословно «Житие и деяния Алексиса </w:t>
      </w:r>
      <w:proofErr w:type="spellStart"/>
      <w:r w:rsidR="00633E65" w:rsidRPr="00B4460B">
        <w:rPr>
          <w:rFonts w:ascii="Times New Roman" w:eastAsia="Calibri" w:hAnsi="Times New Roman" w:cs="Times New Roman"/>
          <w:sz w:val="28"/>
          <w:szCs w:val="28"/>
        </w:rPr>
        <w:t>Зорбаса</w:t>
      </w:r>
      <w:proofErr w:type="spellEnd"/>
      <w:r w:rsidR="00633E65" w:rsidRPr="00B4460B">
        <w:rPr>
          <w:rFonts w:ascii="Times New Roman" w:eastAsia="Calibri" w:hAnsi="Times New Roman" w:cs="Times New Roman"/>
          <w:sz w:val="28"/>
          <w:szCs w:val="28"/>
        </w:rPr>
        <w:t xml:space="preserve">») метафорично. Оно отсылает нас к византийской агиографической традиции. </w:t>
      </w:r>
      <w:r w:rsidR="00633E65">
        <w:rPr>
          <w:rFonts w:ascii="Times New Roman" w:eastAsia="Calibri" w:hAnsi="Times New Roman" w:cs="Times New Roman"/>
          <w:sz w:val="28"/>
          <w:szCs w:val="28"/>
        </w:rPr>
        <w:t>Так начинались жития святых</w:t>
      </w:r>
      <w:r w:rsidR="00633E65" w:rsidRPr="00B4460B">
        <w:rPr>
          <w:rFonts w:ascii="Times New Roman" w:eastAsia="Calibri" w:hAnsi="Times New Roman" w:cs="Times New Roman"/>
          <w:sz w:val="28"/>
          <w:szCs w:val="28"/>
        </w:rPr>
        <w:t>.</w:t>
      </w:r>
      <w:r w:rsidR="002358F8">
        <w:rPr>
          <w:rFonts w:ascii="Times New Roman" w:eastAsia="Calibri" w:hAnsi="Times New Roman" w:cs="Times New Roman"/>
          <w:sz w:val="28"/>
          <w:szCs w:val="28"/>
        </w:rPr>
        <w:t xml:space="preserve">  В заглавии главный </w:t>
      </w:r>
      <w:r w:rsidR="002358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герой Алексис </w:t>
      </w:r>
      <w:proofErr w:type="spellStart"/>
      <w:r w:rsidR="002358F8">
        <w:rPr>
          <w:rFonts w:ascii="Times New Roman" w:eastAsia="Calibri" w:hAnsi="Times New Roman" w:cs="Times New Roman"/>
          <w:sz w:val="28"/>
          <w:szCs w:val="28"/>
        </w:rPr>
        <w:t>Зорбас</w:t>
      </w:r>
      <w:proofErr w:type="spellEnd"/>
      <w:r w:rsidR="002358F8">
        <w:rPr>
          <w:rFonts w:ascii="Times New Roman" w:eastAsia="Calibri" w:hAnsi="Times New Roman" w:cs="Times New Roman"/>
          <w:sz w:val="28"/>
          <w:szCs w:val="28"/>
        </w:rPr>
        <w:t xml:space="preserve"> иронично представлен как святой, что совсем не соответствует действительности. Именно данное несоответствие и создаёт иронический эффект, а также косвенно</w:t>
      </w:r>
      <w:r w:rsidR="00633E65" w:rsidRPr="0035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передает отношение автора к описываемому</w:t>
      </w:r>
      <w:r w:rsidR="00235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33E65" w:rsidRPr="0035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</w:t>
      </w:r>
      <w:r w:rsidR="00235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эмоциональный фон произведения.</w:t>
      </w:r>
    </w:p>
    <w:p w:rsidR="002358F8" w:rsidRDefault="0009410E" w:rsidP="001820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358F8" w:rsidRPr="00B4460B">
        <w:rPr>
          <w:rFonts w:ascii="Times New Roman" w:eastAsia="Calibri" w:hAnsi="Times New Roman" w:cs="Times New Roman"/>
          <w:sz w:val="28"/>
          <w:szCs w:val="28"/>
        </w:rPr>
        <w:t xml:space="preserve">Метафоры очень часто встречаются в характеристике героев. </w:t>
      </w:r>
      <w:proofErr w:type="gramStart"/>
      <w:r w:rsidR="002358F8" w:rsidRPr="00B4460B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="002358F8" w:rsidRPr="00B4460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Και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η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μαντάμ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Ορντάνς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ετούτη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μου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φάνταζε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η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βασίλισσα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του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νησιού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ένα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είδος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μουστακαλίνας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γυαλιστερής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φώκιας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που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είχε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ξεπέσει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στην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αμουδιά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τούτη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μισοσαπημένη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παρφουμαρισμένη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χαρούμενη</w:t>
      </w:r>
      <w:r w:rsidR="002358F8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- Мадам Гортензия была то королевой острова, то белым блестящим тюленем, немного подгнившим, надушенным и усатым, которого </w:t>
      </w:r>
      <w:r w:rsidR="00B35895">
        <w:rPr>
          <w:rFonts w:ascii="Times New Roman" w:eastAsia="Calibri" w:hAnsi="Times New Roman" w:cs="Times New Roman"/>
          <w:i/>
          <w:sz w:val="28"/>
          <w:szCs w:val="28"/>
        </w:rPr>
        <w:t xml:space="preserve">выбросило на этот песчаный пляж. </w:t>
      </w:r>
      <w:r w:rsidR="002358F8">
        <w:rPr>
          <w:rFonts w:ascii="Times New Roman" w:eastAsia="Calibri" w:hAnsi="Times New Roman" w:cs="Times New Roman"/>
          <w:sz w:val="28"/>
          <w:szCs w:val="28"/>
        </w:rPr>
        <w:t xml:space="preserve">В данном примере </w:t>
      </w:r>
      <w:r w:rsidR="00B94987">
        <w:rPr>
          <w:rFonts w:ascii="Times New Roman" w:eastAsia="Calibri" w:hAnsi="Times New Roman" w:cs="Times New Roman"/>
          <w:sz w:val="28"/>
          <w:szCs w:val="28"/>
        </w:rPr>
        <w:t>метафора (</w:t>
      </w:r>
      <w:r w:rsidR="00B94987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γυαλιστερή</w:t>
      </w:r>
      <w:r w:rsidR="00B94987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94987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φώκια</w:t>
      </w:r>
      <w:r w:rsidR="00B9498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B94987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μισοσαπημένη</w:t>
      </w:r>
      <w:r w:rsidR="00B94987" w:rsidRPr="002358F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gramStart"/>
      <w:r w:rsidR="00B94987" w:rsidRPr="002358F8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παρφουμαρισμένη</w:t>
      </w:r>
      <w:r w:rsidR="00B9498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987">
        <w:rPr>
          <w:rFonts w:ascii="Times New Roman" w:eastAsia="Calibri" w:hAnsi="Times New Roman" w:cs="Times New Roman"/>
          <w:sz w:val="28"/>
          <w:szCs w:val="28"/>
        </w:rPr>
        <w:t>помогает</w:t>
      </w:r>
      <w:proofErr w:type="gramEnd"/>
      <w:r w:rsidR="00B94987">
        <w:rPr>
          <w:rFonts w:ascii="Times New Roman" w:eastAsia="Calibri" w:hAnsi="Times New Roman" w:cs="Times New Roman"/>
          <w:sz w:val="28"/>
          <w:szCs w:val="28"/>
        </w:rPr>
        <w:t xml:space="preserve"> создать яркий </w:t>
      </w:r>
      <w:r w:rsidR="002358F8" w:rsidRPr="002358F8">
        <w:rPr>
          <w:rFonts w:ascii="Times New Roman" w:hAnsi="Times New Roman" w:cs="Times New Roman"/>
          <w:color w:val="000000"/>
          <w:sz w:val="28"/>
          <w:szCs w:val="28"/>
        </w:rPr>
        <w:t>художественный об</w:t>
      </w:r>
      <w:r w:rsidR="00B94987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850CC2">
        <w:rPr>
          <w:rFonts w:ascii="Times New Roman" w:hAnsi="Times New Roman" w:cs="Times New Roman"/>
          <w:color w:val="000000"/>
          <w:sz w:val="28"/>
          <w:szCs w:val="28"/>
        </w:rPr>
        <w:t xml:space="preserve"> и является выразителем </w:t>
      </w:r>
      <w:r w:rsidR="00952A31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авторского </w:t>
      </w:r>
      <w:r w:rsidR="00850CC2">
        <w:rPr>
          <w:rFonts w:ascii="Times New Roman" w:hAnsi="Times New Roman" w:cs="Times New Roman"/>
          <w:color w:val="000000"/>
          <w:sz w:val="28"/>
          <w:szCs w:val="28"/>
        </w:rPr>
        <w:t xml:space="preserve">иронического </w:t>
      </w:r>
      <w:r w:rsidR="00952A31">
        <w:rPr>
          <w:rFonts w:ascii="Times New Roman" w:hAnsi="Times New Roman" w:cs="Times New Roman"/>
          <w:color w:val="000000"/>
          <w:sz w:val="28"/>
          <w:szCs w:val="28"/>
        </w:rPr>
        <w:t>отношения к описываемой героине.</w:t>
      </w:r>
    </w:p>
    <w:p w:rsidR="008B3C1C" w:rsidRPr="008B3C1C" w:rsidRDefault="0009410E" w:rsidP="001820E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B3C1C">
        <w:rPr>
          <w:rFonts w:ascii="Times New Roman" w:eastAsia="Calibri" w:hAnsi="Times New Roman" w:cs="Times New Roman"/>
          <w:sz w:val="28"/>
          <w:szCs w:val="28"/>
        </w:rPr>
        <w:t xml:space="preserve">В примере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και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κατέβαινα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τώρα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στ</w:t>
      </w:r>
      <w:r w:rsidR="00653FAA">
        <w:rPr>
          <w:rFonts w:ascii="Times New Roman" w:eastAsia="Calibri" w:hAnsi="Times New Roman" w:cs="Times New Roman"/>
          <w:i/>
          <w:sz w:val="28"/>
          <w:szCs w:val="28"/>
          <w:lang w:val="el-GR"/>
        </w:rPr>
        <w:t>η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Κρήτη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</w:t>
      </w:r>
      <w:r w:rsidR="00653FAA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ζήσω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</w:t>
      </w:r>
      <w:r w:rsidR="00653FAA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πλούς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νθρώπους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ργάτες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χωριάτες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μακριά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ό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η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συνομοταξία</w:t>
      </w:r>
      <w:r w:rsidR="008B3C1C" w:rsidRPr="008B3C1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l-GR"/>
        </w:rPr>
        <w:t>των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χαρτοπόντικων</w:t>
      </w:r>
      <w:r w:rsidR="008B3C1C" w:rsidRPr="008B3C1C">
        <w:rPr>
          <w:rFonts w:ascii="Times New Roman" w:eastAsia="Calibri" w:hAnsi="Times New Roman" w:cs="Times New Roman"/>
          <w:i/>
          <w:sz w:val="28"/>
          <w:szCs w:val="28"/>
        </w:rPr>
        <w:t xml:space="preserve"> - куда и направлялся сейчас, чтобы жить среди простых людей, рабочих, крестьян, подальше от породы бумажных крыс</w:t>
      </w:r>
      <w:r w:rsidR="008B3C1C">
        <w:rPr>
          <w:rFonts w:ascii="Times New Roman" w:eastAsia="Calibri" w:hAnsi="Times New Roman" w:cs="Times New Roman"/>
          <w:sz w:val="28"/>
          <w:szCs w:val="28"/>
        </w:rPr>
        <w:t xml:space="preserve"> метафора «порода бумажных крыс» дает </w:t>
      </w:r>
      <w:r w:rsidR="008B3C1C" w:rsidRPr="00B4460B">
        <w:rPr>
          <w:rFonts w:ascii="Times New Roman" w:eastAsia="Calibri" w:hAnsi="Times New Roman" w:cs="Times New Roman"/>
          <w:sz w:val="28"/>
          <w:szCs w:val="28"/>
        </w:rPr>
        <w:t xml:space="preserve">возможность оттенения </w:t>
      </w:r>
      <w:r w:rsidR="0005564C">
        <w:rPr>
          <w:rFonts w:ascii="Times New Roman" w:eastAsia="Calibri" w:hAnsi="Times New Roman" w:cs="Times New Roman"/>
          <w:sz w:val="28"/>
          <w:szCs w:val="28"/>
        </w:rPr>
        <w:t>самой главной черты характера главного героя</w:t>
      </w:r>
      <w:r w:rsidR="008B3C1C" w:rsidRPr="00B4460B">
        <w:rPr>
          <w:rFonts w:ascii="Times New Roman" w:eastAsia="Calibri" w:hAnsi="Times New Roman" w:cs="Times New Roman"/>
          <w:sz w:val="28"/>
          <w:szCs w:val="28"/>
        </w:rPr>
        <w:t>.</w:t>
      </w:r>
      <w:r w:rsidR="008B3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C1C" w:rsidRPr="00B4460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C20A99" w:rsidRPr="00CF32C5" w:rsidRDefault="0009410E" w:rsidP="001820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</w:t>
      </w:r>
      <w:r w:rsidR="00CF32C5" w:rsidRPr="00CF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F32C5" w:rsidRPr="00C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A99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сравнению с обычной индивидуально-авторской метафорой </w:t>
      </w:r>
      <w:r w:rsidR="00CF32C5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ироническая метафора</w:t>
      </w:r>
      <w:r w:rsidR="00C20A99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обладает особой экспрессией. </w:t>
      </w:r>
      <w:r w:rsidR="00CF32C5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 w:rsidR="00C20A99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просто результат интерпретации действительности </w:t>
      </w:r>
      <w:r w:rsid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автором</w:t>
      </w:r>
      <w:r w:rsidR="00C20A99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такая метафора </w:t>
      </w:r>
      <w:r w:rsidR="003E50EE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выражением</w:t>
      </w:r>
      <w:r w:rsidR="00C20A99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F2498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</w:t>
      </w:r>
      <w:r w:rsidR="008F2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ционально-ценностного отношения</w:t>
      </w:r>
      <w:proofErr w:type="gramEnd"/>
      <w:r w:rsidR="00C20A99" w:rsidRPr="00C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говоря</w:t>
      </w:r>
      <w:r w:rsidR="002C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 к переименованному объекту и</w:t>
      </w:r>
      <w:r w:rsidR="002C370A" w:rsidRPr="002C3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70A" w:rsidRPr="00CF32C5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 участие в создании индивидуального стиля Н. </w:t>
      </w:r>
      <w:proofErr w:type="spellStart"/>
      <w:r w:rsidR="002C370A" w:rsidRPr="00CF32C5">
        <w:rPr>
          <w:rFonts w:ascii="Times New Roman" w:hAnsi="Times New Roman" w:cs="Times New Roman"/>
          <w:color w:val="000000"/>
          <w:sz w:val="28"/>
          <w:szCs w:val="28"/>
        </w:rPr>
        <w:t>Казандзакиса</w:t>
      </w:r>
      <w:proofErr w:type="spellEnd"/>
      <w:r w:rsidR="002C370A" w:rsidRPr="00CF32C5">
        <w:rPr>
          <w:rFonts w:ascii="Times New Roman" w:hAnsi="Times New Roman" w:cs="Times New Roman"/>
          <w:color w:val="000000"/>
          <w:sz w:val="28"/>
          <w:szCs w:val="28"/>
        </w:rPr>
        <w:t xml:space="preserve"> и в целом стиля этого литературного произведения.</w:t>
      </w:r>
    </w:p>
    <w:p w:rsidR="003147B7" w:rsidRDefault="0009410E" w:rsidP="001820E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2.2.4.8.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750" w:rsidRPr="00E35D17">
        <w:rPr>
          <w:rFonts w:ascii="Times New Roman" w:hAnsi="Times New Roman" w:cs="Times New Roman"/>
          <w:sz w:val="28"/>
          <w:szCs w:val="28"/>
        </w:rPr>
        <w:t>Сравнение - одно из самых распространенных средств изобразительности</w:t>
      </w:r>
      <w:r w:rsidR="00E35D17">
        <w:rPr>
          <w:rFonts w:ascii="Times New Roman" w:hAnsi="Times New Roman" w:cs="Times New Roman"/>
          <w:sz w:val="28"/>
          <w:szCs w:val="28"/>
        </w:rPr>
        <w:t xml:space="preserve">. Оно является вторым по частотности </w:t>
      </w:r>
      <w:bookmarkEnd w:id="1"/>
      <w:r w:rsidR="003147B7" w:rsidRPr="00B4460B">
        <w:rPr>
          <w:rFonts w:ascii="Times New Roman" w:eastAsia="Calibri" w:hAnsi="Times New Roman" w:cs="Times New Roman"/>
          <w:sz w:val="28"/>
          <w:szCs w:val="28"/>
        </w:rPr>
        <w:t xml:space="preserve">средством репрезентации иронии </w:t>
      </w:r>
      <w:r w:rsidR="00EA0F49">
        <w:rPr>
          <w:rFonts w:ascii="Times New Roman" w:eastAsia="Calibri" w:hAnsi="Times New Roman" w:cs="Times New Roman"/>
          <w:sz w:val="28"/>
          <w:szCs w:val="28"/>
        </w:rPr>
        <w:t>в данном романе</w:t>
      </w:r>
      <w:r w:rsidR="003147B7" w:rsidRPr="00B446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D2994" w:rsidRDefault="0009410E" w:rsidP="00182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C7E8F">
        <w:rPr>
          <w:rFonts w:ascii="Times New Roman" w:eastAsia="Calibri" w:hAnsi="Times New Roman" w:cs="Times New Roman"/>
          <w:sz w:val="28"/>
          <w:szCs w:val="28"/>
        </w:rPr>
        <w:t xml:space="preserve">Иронические сравнения в тексте выполняют различные функции. В основном они характеризуют речь главного героя Алексиса </w:t>
      </w:r>
      <w:proofErr w:type="spellStart"/>
      <w:r w:rsidR="009C7E8F">
        <w:rPr>
          <w:rFonts w:ascii="Times New Roman" w:eastAsia="Calibri" w:hAnsi="Times New Roman" w:cs="Times New Roman"/>
          <w:sz w:val="28"/>
          <w:szCs w:val="28"/>
        </w:rPr>
        <w:t>Зорбаса</w:t>
      </w:r>
      <w:proofErr w:type="spellEnd"/>
      <w:r w:rsidR="009C7E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29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являющуюся отражением его характера и мировоззрения. Приведем несколько ярких примеров таких сравнений из текста: </w:t>
      </w:r>
    </w:p>
    <w:p w:rsidR="003D2994" w:rsidRPr="009A21AE" w:rsidRDefault="002C370A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1)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Μωρέ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γι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κοίτα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τη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μου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κάνει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κλείνοντας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μου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μάτι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πάπια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περπατά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η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φιλότιμη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!</w:t>
      </w:r>
      <w:proofErr w:type="gramEnd"/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Πώς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κουνιέται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πλ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φ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!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πλ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φ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!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κάτι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προβατίνες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υ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ρά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όλο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ξύγκι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!... - -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Глянь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ка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неё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хозяин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, -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открылся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он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мне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. -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Как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она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переваливается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топ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!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топ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!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Словно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барашек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которого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огромный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жирный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курдюк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3D2994" w:rsidRPr="009A21AE" w:rsidRDefault="002C370A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21AE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) 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Ήθελα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να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πω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και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λίγο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έλειψε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πάλι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να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χάσω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το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φρένο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πώς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αφιλότιμες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γυναίκες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έχουν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ογρή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μύτη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σαν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τις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σκύ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softHyphen/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λες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-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Словом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снова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отпуская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свои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тормоза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хотел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сказать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этих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подлых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баб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нос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влажный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как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собак</w:t>
      </w:r>
      <w:r w:rsidR="003D2994" w:rsidRPr="009A21A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C7E8F" w:rsidRPr="003D2994" w:rsidRDefault="0009410E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="003D2994">
        <w:rPr>
          <w:rFonts w:ascii="Times New Roman" w:eastAsia="Calibri" w:hAnsi="Times New Roman" w:cs="Times New Roman"/>
          <w:sz w:val="28"/>
          <w:szCs w:val="28"/>
        </w:rPr>
        <w:t>Данные</w:t>
      </w:r>
      <w:r w:rsidR="003D2994" w:rsidRPr="002C3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994">
        <w:rPr>
          <w:rFonts w:ascii="Times New Roman" w:eastAsia="Calibri" w:hAnsi="Times New Roman" w:cs="Times New Roman"/>
          <w:sz w:val="28"/>
          <w:szCs w:val="28"/>
        </w:rPr>
        <w:t>едкие</w:t>
      </w:r>
      <w:r w:rsidR="003D2994" w:rsidRPr="002C3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994">
        <w:rPr>
          <w:rFonts w:ascii="Times New Roman" w:eastAsia="Calibri" w:hAnsi="Times New Roman" w:cs="Times New Roman"/>
          <w:sz w:val="28"/>
          <w:szCs w:val="28"/>
        </w:rPr>
        <w:t>сравнения</w:t>
      </w:r>
      <w:r w:rsidR="003D2994" w:rsidRPr="002C370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C370A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ловно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барашек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которого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огромный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жирный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курдюк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>! (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κάτι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προβατίνες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υ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ρά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όλο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3D2994" w:rsidRPr="003D299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ξύγκι</w:t>
      </w:r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>!...</w:t>
      </w:r>
      <w:proofErr w:type="gramEnd"/>
      <w:r w:rsidR="003D2994" w:rsidRPr="002C370A">
        <w:rPr>
          <w:rFonts w:ascii="Times New Roman" w:eastAsia="Calibri" w:hAnsi="Times New Roman" w:cs="Times New Roman"/>
          <w:i/>
          <w:sz w:val="28"/>
          <w:szCs w:val="28"/>
        </w:rPr>
        <w:t xml:space="preserve">);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>у этих подлых баб нос влажный, как у собак (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οι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αφιλότιμες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οι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γυναίκες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έχουν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ογρή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μύτη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σαν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τις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σκύ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softHyphen/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λες</w:t>
      </w:r>
      <w:r w:rsidR="003D2994" w:rsidRPr="003D2994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="009C7E8F" w:rsidRPr="003D299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2994">
        <w:rPr>
          <w:rFonts w:ascii="Times New Roman" w:eastAsia="Calibri" w:hAnsi="Times New Roman" w:cs="Times New Roman"/>
          <w:sz w:val="28"/>
          <w:szCs w:val="28"/>
        </w:rPr>
        <w:t>отражаю</w:t>
      </w:r>
      <w:r w:rsidR="009C7E8F">
        <w:rPr>
          <w:rFonts w:ascii="Times New Roman" w:eastAsia="Calibri" w:hAnsi="Times New Roman" w:cs="Times New Roman"/>
          <w:sz w:val="28"/>
          <w:szCs w:val="28"/>
        </w:rPr>
        <w:t>т</w:t>
      </w:r>
      <w:r w:rsid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особый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способ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выражения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мыслей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героя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и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тем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самым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позволя</w:t>
      </w:r>
      <w:r w:rsidR="003D2994">
        <w:rPr>
          <w:rFonts w:ascii="Times New Roman" w:eastAsia="Calibri" w:hAnsi="Times New Roman" w:cs="Times New Roman"/>
          <w:sz w:val="28"/>
          <w:szCs w:val="28"/>
        </w:rPr>
        <w:t>ю</w:t>
      </w:r>
      <w:r w:rsidR="009C7E8F">
        <w:rPr>
          <w:rFonts w:ascii="Times New Roman" w:eastAsia="Calibri" w:hAnsi="Times New Roman" w:cs="Times New Roman"/>
          <w:sz w:val="28"/>
          <w:szCs w:val="28"/>
        </w:rPr>
        <w:t>т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читателю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войти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в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мир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Зорбы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7E8F">
        <w:rPr>
          <w:rFonts w:ascii="Times New Roman" w:eastAsia="Calibri" w:hAnsi="Times New Roman" w:cs="Times New Roman"/>
          <w:sz w:val="28"/>
          <w:szCs w:val="28"/>
        </w:rPr>
        <w:t>созданный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8F">
        <w:rPr>
          <w:rFonts w:ascii="Times New Roman" w:eastAsia="Calibri" w:hAnsi="Times New Roman" w:cs="Times New Roman"/>
          <w:sz w:val="28"/>
          <w:szCs w:val="28"/>
        </w:rPr>
        <w:t>автором</w:t>
      </w:r>
      <w:r w:rsidR="009C7E8F" w:rsidRPr="003D29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10E" w:rsidRPr="002C370A" w:rsidRDefault="0009410E" w:rsidP="001820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42B19">
        <w:rPr>
          <w:rFonts w:ascii="Times New Roman" w:eastAsia="Calibri" w:hAnsi="Times New Roman" w:cs="Times New Roman"/>
          <w:sz w:val="28"/>
          <w:szCs w:val="28"/>
        </w:rPr>
        <w:t>Так же, как и метафоры, сравнения используются при о</w:t>
      </w:r>
      <w:r w:rsidR="006F22EC">
        <w:rPr>
          <w:rFonts w:ascii="Times New Roman" w:eastAsia="Calibri" w:hAnsi="Times New Roman" w:cs="Times New Roman"/>
          <w:sz w:val="28"/>
          <w:szCs w:val="28"/>
        </w:rPr>
        <w:t xml:space="preserve">писании внешности героев и помогают создать яркий </w:t>
      </w:r>
      <w:r w:rsidR="006F22EC" w:rsidRPr="002358F8">
        <w:rPr>
          <w:rFonts w:ascii="Times New Roman" w:hAnsi="Times New Roman" w:cs="Times New Roman"/>
          <w:color w:val="000000"/>
          <w:sz w:val="28"/>
          <w:szCs w:val="28"/>
        </w:rPr>
        <w:t>художественный об</w:t>
      </w:r>
      <w:r w:rsidR="006F22EC">
        <w:rPr>
          <w:rFonts w:ascii="Times New Roman" w:hAnsi="Times New Roman" w:cs="Times New Roman"/>
          <w:color w:val="000000"/>
          <w:sz w:val="28"/>
          <w:szCs w:val="28"/>
        </w:rPr>
        <w:t>раз и явля</w:t>
      </w:r>
      <w:r w:rsidR="002E40A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F22EC">
        <w:rPr>
          <w:rFonts w:ascii="Times New Roman" w:hAnsi="Times New Roman" w:cs="Times New Roman"/>
          <w:color w:val="000000"/>
          <w:sz w:val="28"/>
          <w:szCs w:val="28"/>
        </w:rPr>
        <w:t>тся выразителем авторского иронического отношения.</w:t>
      </w:r>
      <w:r w:rsidR="002E4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E40AC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2E40AC" w:rsidRPr="00983931">
        <w:rPr>
          <w:rFonts w:ascii="Times New Roman" w:hAnsi="Times New Roman" w:cs="Times New Roman"/>
          <w:color w:val="000000"/>
          <w:sz w:val="28"/>
          <w:szCs w:val="28"/>
          <w:lang w:val="el-GR"/>
        </w:rPr>
        <w:t>:</w:t>
      </w:r>
      <w:r w:rsidR="00D86243" w:rsidRPr="00983931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Κι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D8624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Ζορμπάς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μεταμφιεσμένος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πρίγκιπας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</w:t>
      </w:r>
      <w:r w:rsid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>η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καμάρωνε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και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αυτός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</w:t>
      </w:r>
      <w:r w:rsid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γουρλωμένα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μάτια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</w:t>
      </w:r>
      <w:r w:rsid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μακρινή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συντρόφισσα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γριά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καραβέλα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που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κάπου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πολέμησε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κι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αυτή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</w:t>
      </w:r>
      <w:r w:rsid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λαργινές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θάλασ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softHyphen/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σες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νίκησε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νικήθηκε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πληγώθηκε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άνοιξαν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</w:t>
      </w:r>
      <w:r w:rsid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>ι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μπουκαπόρτες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της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έσπασαν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</w:t>
      </w:r>
      <w:r w:rsid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κατάρτια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της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σκίστηκαν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</w:t>
      </w:r>
      <w:r w:rsid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πανιά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της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-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Другой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персонаж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из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этой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комедии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Зорба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здесь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выступал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переодетым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принцем</w:t>
      </w:r>
      <w:r w:rsidR="0064063F" w:rsidRPr="009839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. </w:t>
      </w:r>
      <w:r w:rsidR="0064063F" w:rsidRPr="002E40AC">
        <w:rPr>
          <w:rFonts w:ascii="Times New Roman" w:eastAsia="Calibri" w:hAnsi="Times New Roman" w:cs="Times New Roman"/>
          <w:i/>
          <w:sz w:val="28"/>
          <w:szCs w:val="28"/>
        </w:rPr>
        <w:t>Он пялил на неё глаза, словно на давнишнюю подругу. Она походила на старую шхуну, сражавшуюся в далёких морях, то побеждавшую, то проигрывавшую, с пробитыми бортами, сломанными мачтами и разорванными парусами.</w:t>
      </w:r>
      <w:r w:rsidR="002E40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32215" w:rsidRDefault="0009410E" w:rsidP="001820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по частотности употребления в тексте и самым интересным, на наш взгляд, средством репрезентации иронии является </w:t>
      </w:r>
      <w:proofErr w:type="spellStart"/>
      <w:r w:rsidR="00932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антифрасис</w:t>
      </w:r>
      <w:proofErr w:type="spellEnd"/>
      <w:r w:rsidR="009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лингвисты отождествляют иронию и </w:t>
      </w:r>
      <w:proofErr w:type="spellStart"/>
      <w:r w:rsidR="00B038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антифрасис</w:t>
      </w:r>
      <w:proofErr w:type="spellEnd"/>
      <w:r w:rsidR="00B0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называют его формой иронии.</w:t>
      </w:r>
    </w:p>
    <w:p w:rsidR="00B03819" w:rsidRDefault="00B03819" w:rsidP="001820E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Антифрасис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6E37BE" w:rsidRPr="00B4460B">
        <w:rPr>
          <w:rFonts w:ascii="Times New Roman" w:eastAsia="Calibri" w:hAnsi="Times New Roman" w:cs="Times New Roman"/>
          <w:sz w:val="28"/>
          <w:szCs w:val="28"/>
        </w:rPr>
        <w:t xml:space="preserve">аключается в несовпадении оценок, которое реализуется в виде предметно-логического или эмоционально-экспрессивного несоответствия. </w:t>
      </w:r>
    </w:p>
    <w:p w:rsidR="00B03819" w:rsidRPr="00B03819" w:rsidRDefault="00B03819" w:rsidP="001820E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E37BE" w:rsidRPr="00B4460B">
        <w:rPr>
          <w:rFonts w:ascii="Times New Roman" w:eastAsia="Calibri" w:hAnsi="Times New Roman" w:cs="Times New Roman"/>
          <w:sz w:val="28"/>
          <w:szCs w:val="28"/>
        </w:rPr>
        <w:t xml:space="preserve">Предметно-логическое несоответствие проявляется в виде нарушения семантического согласования между компонентами словосочетания или в виде нарушения пресуппозиций.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B03819">
        <w:rPr>
          <w:rFonts w:ascii="Times New Roman" w:eastAsia="Calibri" w:hAnsi="Times New Roman" w:cs="Times New Roman"/>
          <w:sz w:val="28"/>
          <w:szCs w:val="28"/>
          <w:lang w:val="el-GR"/>
        </w:rPr>
        <w:t>:</w:t>
      </w:r>
    </w:p>
    <w:p w:rsidR="00B03819" w:rsidRPr="00B03819" w:rsidRDefault="00B03819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l-GR"/>
        </w:rPr>
      </w:pPr>
      <w:r w:rsidRPr="00B03819">
        <w:rPr>
          <w:rFonts w:ascii="Times New Roman" w:eastAsia="Calibri" w:hAnsi="Times New Roman" w:cs="Times New Roman"/>
          <w:b/>
          <w:i/>
          <w:sz w:val="28"/>
          <w:szCs w:val="28"/>
          <w:lang w:val="el-GR"/>
        </w:rPr>
        <w:t>-</w:t>
      </w:r>
      <w:r w:rsidRPr="00B03819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Παντρεύτηκες;</w:t>
      </w:r>
    </w:p>
    <w:p w:rsidR="00E54031" w:rsidRDefault="00B03819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3819">
        <w:rPr>
          <w:rFonts w:ascii="Times New Roman" w:eastAsia="Calibri" w:hAnsi="Times New Roman" w:cs="Times New Roman"/>
          <w:i/>
          <w:sz w:val="28"/>
          <w:szCs w:val="28"/>
          <w:lang w:val="el-GR"/>
        </w:rPr>
        <w:t>-Άνθρωπος δεν</w:t>
      </w:r>
      <w:r w:rsidR="00E54031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εί</w:t>
      </w:r>
      <w:r w:rsidRPr="00B03819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μαι; Άνθρωπος, πάει να πει στραβός. Έπεσα και εγώ με τα μούτρα μου στο λάκκο όπου έπεσαν και οι μπροστινοί μου. Παντρεύτηκα. Πήρα την κατρακύλα. Έγινα νοικοκύρης, έχτισα σπίτι, έκαμα παιδιά. Βάσανα</w:t>
      </w:r>
      <w:r w:rsidR="00E54031" w:rsidRPr="00E5403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54031" w:rsidRDefault="00B03819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3819">
        <w:rPr>
          <w:rFonts w:ascii="Times New Roman" w:eastAsia="Calibri" w:hAnsi="Times New Roman" w:cs="Times New Roman"/>
          <w:i/>
          <w:sz w:val="28"/>
          <w:szCs w:val="28"/>
        </w:rPr>
        <w:t>-Ты был женат?</w:t>
      </w:r>
    </w:p>
    <w:p w:rsidR="00B03819" w:rsidRPr="00B03819" w:rsidRDefault="00B03819" w:rsidP="00182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819">
        <w:rPr>
          <w:rFonts w:ascii="Times New Roman" w:eastAsia="Calibri" w:hAnsi="Times New Roman" w:cs="Times New Roman"/>
          <w:i/>
          <w:sz w:val="28"/>
          <w:szCs w:val="28"/>
        </w:rPr>
        <w:t xml:space="preserve"> -Я же мужчина, - ответил он с раздражением, иначе говоря, слепец. Как и все, бросился очертя голову в эту ловушку. Женившись, я покатился по наклонной плоскости: стал главой семейства, построил дом, у меня родились дети. Одним словом, куча неприятностей.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Зорба называет неприятностями то, что обычно является ценностью и нормой жизни для большинства людей. </w:t>
      </w:r>
      <w:r w:rsidR="000A318E">
        <w:rPr>
          <w:rFonts w:ascii="Times New Roman" w:eastAsia="Calibri" w:hAnsi="Times New Roman" w:cs="Times New Roman"/>
          <w:sz w:val="28"/>
          <w:szCs w:val="28"/>
        </w:rPr>
        <w:t>Положительное явление имеет в данном случае отрицательную оценку.</w:t>
      </w:r>
    </w:p>
    <w:p w:rsidR="000A318E" w:rsidRDefault="0009410E" w:rsidP="001820E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A318E">
        <w:rPr>
          <w:rFonts w:ascii="Times New Roman" w:eastAsia="Calibri" w:hAnsi="Times New Roman" w:cs="Times New Roman"/>
          <w:sz w:val="28"/>
          <w:szCs w:val="28"/>
        </w:rPr>
        <w:t xml:space="preserve">Другим ярким примером, отражающим предметно-логическое несоответствие, является следующий: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Ξέχασα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λήθεια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σου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ω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ω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ς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έχω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ένα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δερφό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νοικοκύρη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φρόνιμο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θρήσκο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τοκογλύφο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υποκριτή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άνθρωπο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καθώς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πρέπει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στύλο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ς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κοινωνίας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. – </w:t>
      </w:r>
      <w:r w:rsidR="000A318E" w:rsidRPr="000A318E">
        <w:rPr>
          <w:rFonts w:ascii="Times New Roman" w:eastAsia="Calibri" w:hAnsi="Times New Roman" w:cs="Times New Roman"/>
          <w:i/>
          <w:sz w:val="28"/>
          <w:szCs w:val="28"/>
        </w:rPr>
        <w:t>И правда, забыл тебе сказать, что у меня есть брат, человек замкнутый, рассудительный, набожный, лицемер хороший, словом, человек, что надо, опора общества.</w:t>
      </w:r>
      <w:r w:rsidR="000A318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318E">
        <w:rPr>
          <w:rFonts w:ascii="Times New Roman" w:eastAsia="Calibri" w:hAnsi="Times New Roman" w:cs="Times New Roman"/>
          <w:sz w:val="28"/>
          <w:szCs w:val="28"/>
        </w:rPr>
        <w:t>Данный пример противоположен предыдущему, то есть отрицательное явление в данном случается трактуется положительно главным героем.</w:t>
      </w:r>
    </w:p>
    <w:p w:rsidR="00C11D0B" w:rsidRDefault="00810DBF" w:rsidP="00182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E37BE" w:rsidRPr="00B4460B">
        <w:rPr>
          <w:rFonts w:ascii="Times New Roman" w:eastAsia="Calibri" w:hAnsi="Times New Roman" w:cs="Times New Roman"/>
          <w:sz w:val="28"/>
          <w:szCs w:val="28"/>
        </w:rPr>
        <w:t>Эмоционально-экспрессивное несоответствие проявляется в результате использования слов с различным стилистическим значением в пределах одного контекста или в виде дисгармонии тона, интонации, ее несоответствия содержанию.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Приведем</w:t>
      </w:r>
      <w:r w:rsidRPr="00570221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пример</w:t>
      </w:r>
      <w:r w:rsidRPr="00570221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: 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-Πάλι καλά, είπε, δόξα σοι 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</w:t>
      </w:r>
      <w:proofErr w:type="gramStart"/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θεός !</w:t>
      </w:r>
      <w:proofErr w:type="gramEnd"/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Γιατί </w:t>
      </w:r>
      <w:r w:rsidR="0057022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η Παναγία 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lastRenderedPageBreak/>
        <w:t>μπορούσε ν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μ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κάμει στραβό 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ή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νεραϊδιάρη, ή καμπούρη, ή, θέ</w:t>
      </w:r>
      <w:r w:rsidR="00E5403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μου ξεμπέρ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softHyphen/>
        <w:t>δευε ! θηλυκό. Πάλι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καλά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προσκυνώ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τή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χάρη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της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! - 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</w:rPr>
        <w:t xml:space="preserve">   - Но это ещё пустяки, - сказал он, - </w:t>
      </w:r>
      <w:r w:rsidR="00570221">
        <w:rPr>
          <w:rFonts w:ascii="Times New Roman" w:eastAsia="Calibri" w:hAnsi="Times New Roman" w:cs="Times New Roman"/>
          <w:i/>
          <w:sz w:val="28"/>
          <w:szCs w:val="28"/>
        </w:rPr>
        <w:t xml:space="preserve">Богородица </w:t>
      </w:r>
      <w:r w:rsidR="001E1F2E" w:rsidRPr="00810DBF">
        <w:rPr>
          <w:rFonts w:ascii="Times New Roman" w:eastAsia="Calibri" w:hAnsi="Times New Roman" w:cs="Times New Roman"/>
          <w:i/>
          <w:sz w:val="28"/>
          <w:szCs w:val="28"/>
        </w:rPr>
        <w:t>могла сделать меня слепым или кретином, горбуном или же, наконец, да спасёт меня Бог! девчонкой. Так что моя глухота пустяки, и я преклоняю колени перед её милостью!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11D0B">
        <w:rPr>
          <w:rFonts w:ascii="Times New Roman" w:eastAsia="Calibri" w:hAnsi="Times New Roman" w:cs="Times New Roman"/>
          <w:sz w:val="28"/>
          <w:szCs w:val="28"/>
        </w:rPr>
        <w:t>О</w:t>
      </w:r>
      <w:r w:rsidR="00C11D0B" w:rsidRPr="00F36273">
        <w:rPr>
          <w:rFonts w:ascii="Times New Roman" w:eastAsia="Calibri" w:hAnsi="Times New Roman" w:cs="Times New Roman"/>
          <w:sz w:val="28"/>
          <w:szCs w:val="28"/>
        </w:rPr>
        <w:t xml:space="preserve">писание в одном ряду совершенно несовместимых, совершенно разных и противоположных предметов и понятий представляет собой одно из основных средств выражения </w:t>
      </w:r>
      <w:r w:rsidR="0009410E">
        <w:rPr>
          <w:rFonts w:ascii="Times New Roman" w:eastAsia="Calibri" w:hAnsi="Times New Roman" w:cs="Times New Roman"/>
          <w:sz w:val="28"/>
          <w:szCs w:val="28"/>
        </w:rPr>
        <w:t>приёма</w:t>
      </w:r>
      <w:r w:rsidR="00C11D0B" w:rsidRPr="00F36273">
        <w:rPr>
          <w:rFonts w:ascii="Times New Roman" w:eastAsia="Calibri" w:hAnsi="Times New Roman" w:cs="Times New Roman"/>
          <w:sz w:val="28"/>
          <w:szCs w:val="28"/>
        </w:rPr>
        <w:t xml:space="preserve"> неожиданности.</w:t>
      </w:r>
      <w:r w:rsidR="00C11D0B">
        <w:rPr>
          <w:rFonts w:ascii="Times New Roman" w:eastAsia="Calibri" w:hAnsi="Times New Roman" w:cs="Times New Roman"/>
          <w:sz w:val="28"/>
          <w:szCs w:val="28"/>
        </w:rPr>
        <w:t xml:space="preserve"> Для героя физический или умственный недуг был бы не так страшен, как принадлежность к женскому полу.</w:t>
      </w:r>
    </w:p>
    <w:p w:rsidR="00C11D0B" w:rsidRDefault="0009410E" w:rsidP="001820E1">
      <w:pPr>
        <w:tabs>
          <w:tab w:val="left" w:pos="106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11D0B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proofErr w:type="spellStart"/>
      <w:r w:rsidR="00C11D0B">
        <w:rPr>
          <w:rFonts w:ascii="Times New Roman" w:eastAsia="Calibri" w:hAnsi="Times New Roman" w:cs="Times New Roman"/>
          <w:sz w:val="28"/>
          <w:szCs w:val="28"/>
        </w:rPr>
        <w:t>антифрасис</w:t>
      </w:r>
      <w:proofErr w:type="spellEnd"/>
      <w:r w:rsidR="00C11D0B">
        <w:rPr>
          <w:rFonts w:ascii="Times New Roman" w:eastAsia="Calibri" w:hAnsi="Times New Roman" w:cs="Times New Roman"/>
          <w:sz w:val="28"/>
          <w:szCs w:val="28"/>
        </w:rPr>
        <w:t xml:space="preserve">, как и метафора и сравнение, выполняет также оценочную функцию, раскрывая взгляды героев, подчеркивая черты их характера. Женоненавистническую позицию Зорбы (и самого Н. </w:t>
      </w:r>
      <w:proofErr w:type="spellStart"/>
      <w:r w:rsidR="00C11D0B">
        <w:rPr>
          <w:rFonts w:ascii="Times New Roman" w:eastAsia="Calibri" w:hAnsi="Times New Roman" w:cs="Times New Roman"/>
          <w:sz w:val="28"/>
          <w:szCs w:val="28"/>
        </w:rPr>
        <w:t>Казандзакиса</w:t>
      </w:r>
      <w:proofErr w:type="spellEnd"/>
      <w:r w:rsidR="00C11D0B">
        <w:rPr>
          <w:rFonts w:ascii="Times New Roman" w:eastAsia="Calibri" w:hAnsi="Times New Roman" w:cs="Times New Roman"/>
          <w:sz w:val="28"/>
          <w:szCs w:val="28"/>
        </w:rPr>
        <w:t xml:space="preserve">) выявляет следующий яркий пример </w:t>
      </w:r>
      <w:proofErr w:type="spellStart"/>
      <w:r w:rsidR="00C11D0B">
        <w:rPr>
          <w:rFonts w:ascii="Times New Roman" w:eastAsia="Calibri" w:hAnsi="Times New Roman" w:cs="Times New Roman"/>
          <w:sz w:val="28"/>
          <w:szCs w:val="28"/>
        </w:rPr>
        <w:t>антифрасиса</w:t>
      </w:r>
      <w:proofErr w:type="spellEnd"/>
      <w:r w:rsidR="00C11D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47B7" w:rsidRPr="00D9266A" w:rsidRDefault="003147B7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l-GR"/>
        </w:rPr>
      </w:pPr>
      <w:r w:rsidRPr="00D9266A">
        <w:rPr>
          <w:rFonts w:ascii="Times New Roman" w:eastAsia="Calibri" w:hAnsi="Times New Roman" w:cs="Times New Roman"/>
          <w:b/>
          <w:i/>
          <w:sz w:val="28"/>
          <w:szCs w:val="28"/>
          <w:lang w:val="el-GR"/>
        </w:rPr>
        <w:t>-</w:t>
      </w:r>
      <w:r w:rsidRPr="00C11D0B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Είναι</w:t>
      </w:r>
      <w:r w:rsidRPr="00D9266A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Pr="00C11D0B">
        <w:rPr>
          <w:rFonts w:ascii="Times New Roman" w:eastAsia="Calibri" w:hAnsi="Times New Roman" w:cs="Times New Roman"/>
          <w:i/>
          <w:sz w:val="28"/>
          <w:szCs w:val="28"/>
          <w:lang w:val="el-GR"/>
        </w:rPr>
        <w:t>άνθρωπος</w:t>
      </w:r>
      <w:r w:rsidRPr="00D9266A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Pr="00C11D0B">
        <w:rPr>
          <w:rFonts w:ascii="Times New Roman" w:eastAsia="Calibri" w:hAnsi="Times New Roman" w:cs="Times New Roman"/>
          <w:i/>
          <w:sz w:val="28"/>
          <w:szCs w:val="28"/>
          <w:lang w:val="el-GR"/>
        </w:rPr>
        <w:t>η</w:t>
      </w:r>
      <w:r w:rsidRPr="00D9266A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Pr="00C11D0B">
        <w:rPr>
          <w:rFonts w:ascii="Times New Roman" w:eastAsia="Calibri" w:hAnsi="Times New Roman" w:cs="Times New Roman"/>
          <w:i/>
          <w:sz w:val="28"/>
          <w:szCs w:val="28"/>
          <w:lang w:val="el-GR"/>
        </w:rPr>
        <w:t>γυναίκα</w:t>
      </w:r>
      <w:r w:rsidRPr="00D9266A">
        <w:rPr>
          <w:rFonts w:ascii="Times New Roman" w:eastAsia="Calibri" w:hAnsi="Times New Roman" w:cs="Times New Roman"/>
          <w:i/>
          <w:sz w:val="28"/>
          <w:szCs w:val="28"/>
          <w:lang w:val="el-GR"/>
        </w:rPr>
        <w:t>;</w:t>
      </w:r>
    </w:p>
    <w:p w:rsidR="00C11D0B" w:rsidRDefault="003147B7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l-GR"/>
        </w:rPr>
      </w:pPr>
      <w:r w:rsidRPr="00C11D0B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-Ουουου! Πάει αυτό! Αποκρίθηκε ο Ζορμπάς κουνώντας την χερούκλα. Άνθρωπος είναι και αυτή, άνθρωπος σαν και μας – και χειρότερη! </w:t>
      </w:r>
    </w:p>
    <w:p w:rsidR="008F2498" w:rsidRPr="00C11D0B" w:rsidRDefault="003147B7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1D0B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C11D0B">
        <w:rPr>
          <w:rFonts w:ascii="Times New Roman" w:eastAsia="Calibri" w:hAnsi="Times New Roman" w:cs="Times New Roman"/>
          <w:i/>
          <w:sz w:val="28"/>
          <w:szCs w:val="28"/>
        </w:rPr>
        <w:t>Является ли женщина человеком?</w:t>
      </w:r>
    </w:p>
    <w:p w:rsidR="00CF61E4" w:rsidRPr="00EA0F49" w:rsidRDefault="003147B7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1D0B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gramStart"/>
      <w:r w:rsidRPr="00C11D0B">
        <w:rPr>
          <w:rFonts w:ascii="Times New Roman" w:eastAsia="Calibri" w:hAnsi="Times New Roman" w:cs="Times New Roman"/>
          <w:i/>
          <w:sz w:val="28"/>
          <w:szCs w:val="28"/>
        </w:rPr>
        <w:t>О-ля</w:t>
      </w:r>
      <w:proofErr w:type="gramEnd"/>
      <w:r w:rsidRPr="00C11D0B">
        <w:rPr>
          <w:rFonts w:ascii="Times New Roman" w:eastAsia="Calibri" w:hAnsi="Times New Roman" w:cs="Times New Roman"/>
          <w:i/>
          <w:sz w:val="28"/>
          <w:szCs w:val="28"/>
        </w:rPr>
        <w:t>-ля! С этим покончено! – ответил Зорба, помахивая своей лапищей. – Она тоже человек, такой же чело</w:t>
      </w:r>
      <w:r w:rsidR="00EA0F49">
        <w:rPr>
          <w:rFonts w:ascii="Times New Roman" w:eastAsia="Calibri" w:hAnsi="Times New Roman" w:cs="Times New Roman"/>
          <w:i/>
          <w:sz w:val="28"/>
          <w:szCs w:val="28"/>
        </w:rPr>
        <w:t>век, как и все мы, и даже хуже!</w:t>
      </w:r>
    </w:p>
    <w:p w:rsidR="00E76864" w:rsidRDefault="0009410E" w:rsidP="00182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4720" w:rsidRPr="00E76864">
        <w:rPr>
          <w:rFonts w:ascii="Times New Roman" w:hAnsi="Times New Roman" w:cs="Times New Roman"/>
          <w:sz w:val="28"/>
          <w:szCs w:val="28"/>
        </w:rPr>
        <w:t>Собственные</w:t>
      </w:r>
      <w:r w:rsidR="00E76864" w:rsidRPr="00E76864">
        <w:rPr>
          <w:rFonts w:ascii="Times New Roman" w:hAnsi="Times New Roman" w:cs="Times New Roman"/>
          <w:sz w:val="28"/>
          <w:szCs w:val="28"/>
        </w:rPr>
        <w:t xml:space="preserve"> («говорящие»)</w:t>
      </w:r>
      <w:r w:rsidR="00394720" w:rsidRPr="00E76864">
        <w:rPr>
          <w:rFonts w:ascii="Times New Roman" w:hAnsi="Times New Roman" w:cs="Times New Roman"/>
          <w:sz w:val="28"/>
          <w:szCs w:val="28"/>
        </w:rPr>
        <w:t xml:space="preserve"> имена и прозвища занимают важное место в </w:t>
      </w:r>
      <w:r w:rsidR="00E76864" w:rsidRPr="00E76864">
        <w:rPr>
          <w:rFonts w:ascii="Times New Roman" w:hAnsi="Times New Roman" w:cs="Times New Roman"/>
          <w:sz w:val="28"/>
          <w:szCs w:val="28"/>
        </w:rPr>
        <w:t>данном произведении</w:t>
      </w:r>
      <w:r w:rsidR="00EA0F49">
        <w:rPr>
          <w:rFonts w:ascii="Times New Roman" w:hAnsi="Times New Roman" w:cs="Times New Roman"/>
          <w:sz w:val="28"/>
          <w:szCs w:val="28"/>
        </w:rPr>
        <w:t xml:space="preserve">. </w:t>
      </w:r>
      <w:r w:rsidR="00E76864" w:rsidRPr="00E76864">
        <w:rPr>
          <w:rFonts w:ascii="Times New Roman" w:hAnsi="Times New Roman" w:cs="Times New Roman"/>
          <w:sz w:val="28"/>
          <w:szCs w:val="28"/>
        </w:rPr>
        <w:t>Прежде всего, г</w:t>
      </w:r>
      <w:r w:rsidR="00394720" w:rsidRPr="00E76864">
        <w:rPr>
          <w:rFonts w:ascii="Times New Roman" w:hAnsi="Times New Roman" w:cs="Times New Roman"/>
          <w:sz w:val="28"/>
          <w:szCs w:val="28"/>
        </w:rPr>
        <w:t xml:space="preserve">оворящие </w:t>
      </w:r>
      <w:r w:rsidR="00E76864" w:rsidRPr="00E76864">
        <w:rPr>
          <w:rFonts w:ascii="Times New Roman" w:hAnsi="Times New Roman" w:cs="Times New Roman"/>
          <w:sz w:val="28"/>
          <w:szCs w:val="28"/>
        </w:rPr>
        <w:t>имена</w:t>
      </w:r>
      <w:r w:rsidR="00394720" w:rsidRPr="00E76864">
        <w:rPr>
          <w:rFonts w:ascii="Times New Roman" w:hAnsi="Times New Roman" w:cs="Times New Roman"/>
          <w:sz w:val="28"/>
          <w:szCs w:val="28"/>
        </w:rPr>
        <w:t xml:space="preserve"> помогают читателю понять отношение автора к герою</w:t>
      </w:r>
      <w:r w:rsidR="00E76864">
        <w:rPr>
          <w:rFonts w:ascii="Times New Roman" w:hAnsi="Times New Roman" w:cs="Times New Roman"/>
          <w:sz w:val="28"/>
          <w:szCs w:val="28"/>
        </w:rPr>
        <w:t xml:space="preserve"> (в данном случае, ироническое отношение).</w:t>
      </w:r>
    </w:p>
    <w:p w:rsidR="00DF4F88" w:rsidRDefault="0009410E" w:rsidP="00182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F5D">
        <w:rPr>
          <w:rFonts w:ascii="Times New Roman" w:hAnsi="Times New Roman" w:cs="Times New Roman"/>
          <w:sz w:val="28"/>
          <w:szCs w:val="28"/>
        </w:rPr>
        <w:t xml:space="preserve">Главную героиню романа зовут </w:t>
      </w:r>
      <w:r w:rsidR="00394720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μαντάμ</w:t>
      </w:r>
      <w:r w:rsidR="00394720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720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Ορντάνς</w:t>
      </w:r>
      <w:r w:rsidR="00394720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F5D">
        <w:rPr>
          <w:rFonts w:ascii="Times New Roman" w:eastAsia="Calibri" w:hAnsi="Times New Roman" w:cs="Times New Roman"/>
          <w:sz w:val="28"/>
          <w:szCs w:val="28"/>
        </w:rPr>
        <w:t>(</w:t>
      </w:r>
      <w:r w:rsidR="00394720" w:rsidRPr="00B4460B">
        <w:rPr>
          <w:rFonts w:ascii="Times New Roman" w:eastAsia="Calibri" w:hAnsi="Times New Roman" w:cs="Times New Roman"/>
          <w:sz w:val="28"/>
          <w:szCs w:val="28"/>
        </w:rPr>
        <w:t>мадам Гортензия</w:t>
      </w:r>
      <w:r w:rsidR="00817F5D">
        <w:rPr>
          <w:rFonts w:ascii="Times New Roman" w:eastAsia="Calibri" w:hAnsi="Times New Roman" w:cs="Times New Roman"/>
          <w:sz w:val="28"/>
          <w:szCs w:val="28"/>
        </w:rPr>
        <w:t>)</w:t>
      </w:r>
      <w:r w:rsidR="00DF4F88">
        <w:rPr>
          <w:rFonts w:ascii="Times New Roman" w:eastAsia="Calibri" w:hAnsi="Times New Roman" w:cs="Times New Roman"/>
          <w:sz w:val="28"/>
          <w:szCs w:val="28"/>
        </w:rPr>
        <w:t xml:space="preserve">. Гортензия – прекрасный цветок (который получил свое название от принцессы Гортензии – сестры принца Священной Римской империи Карла Генриха). В романе так зовут пожилую женщину с сомнительным прошлым. Наряду с эпитетами </w:t>
      </w:r>
      <w:r w:rsidR="00DF4F88" w:rsidRPr="00B4460B">
        <w:rPr>
          <w:rFonts w:ascii="Times New Roman" w:eastAsia="Calibri" w:hAnsi="Times New Roman" w:cs="Times New Roman"/>
          <w:sz w:val="28"/>
          <w:szCs w:val="28"/>
        </w:rPr>
        <w:t xml:space="preserve">«старая прогнившая шлюпка», «неуклюжая </w:t>
      </w:r>
      <w:proofErr w:type="spellStart"/>
      <w:r w:rsidR="00DF4F88" w:rsidRPr="00B4460B">
        <w:rPr>
          <w:rFonts w:ascii="Times New Roman" w:eastAsia="Calibri" w:hAnsi="Times New Roman" w:cs="Times New Roman"/>
          <w:sz w:val="28"/>
          <w:szCs w:val="28"/>
        </w:rPr>
        <w:t>тюлениха</w:t>
      </w:r>
      <w:proofErr w:type="spellEnd"/>
      <w:r w:rsidR="00DF4F88" w:rsidRPr="00B4460B">
        <w:rPr>
          <w:rFonts w:ascii="Times New Roman" w:eastAsia="Calibri" w:hAnsi="Times New Roman" w:cs="Times New Roman"/>
          <w:sz w:val="28"/>
          <w:szCs w:val="28"/>
        </w:rPr>
        <w:t>»</w:t>
      </w:r>
      <w:r w:rsidR="00DF4F88">
        <w:rPr>
          <w:rFonts w:ascii="Times New Roman" w:eastAsia="Calibri" w:hAnsi="Times New Roman" w:cs="Times New Roman"/>
          <w:sz w:val="28"/>
          <w:szCs w:val="28"/>
        </w:rPr>
        <w:t xml:space="preserve">, «старая размалеванная мумия», которыми ее характеризуют главные герои, имя звучит </w:t>
      </w:r>
      <w:r w:rsidR="00DF4F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иронично, </w:t>
      </w:r>
      <w:r w:rsidR="00817F5D">
        <w:rPr>
          <w:rFonts w:ascii="Times New Roman" w:eastAsia="Calibri" w:hAnsi="Times New Roman" w:cs="Times New Roman"/>
          <w:sz w:val="28"/>
          <w:szCs w:val="28"/>
        </w:rPr>
        <w:t>так как построено на контрасте между красотой цветка и безобразием этой старой женщины.</w:t>
      </w:r>
    </w:p>
    <w:p w:rsidR="00394720" w:rsidRDefault="0009410E" w:rsidP="00182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17F5D">
        <w:rPr>
          <w:rFonts w:ascii="Times New Roman" w:eastAsia="Calibri" w:hAnsi="Times New Roman" w:cs="Times New Roman"/>
          <w:sz w:val="28"/>
          <w:szCs w:val="28"/>
        </w:rPr>
        <w:t xml:space="preserve">Также есть в романе персонаж, которого зовут </w:t>
      </w:r>
      <w:r w:rsidR="008F2498">
        <w:rPr>
          <w:rFonts w:ascii="Times New Roman" w:eastAsia="Calibri" w:hAnsi="Times New Roman" w:cs="Times New Roman"/>
          <w:sz w:val="28"/>
          <w:szCs w:val="28"/>
          <w:lang w:val="el-GR"/>
        </w:rPr>
        <w:t>Μπάρ</w:t>
      </w:r>
      <w:r w:rsidR="00394720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μπα</w:t>
      </w:r>
      <w:r w:rsidR="00394720" w:rsidRPr="00B4460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94720" w:rsidRPr="00B4460B">
        <w:rPr>
          <w:rFonts w:ascii="Times New Roman" w:eastAsia="Calibri" w:hAnsi="Times New Roman" w:cs="Times New Roman"/>
          <w:sz w:val="28"/>
          <w:szCs w:val="28"/>
          <w:lang w:val="el-GR"/>
        </w:rPr>
        <w:t>Αναγνώστη</w:t>
      </w:r>
      <w:r w:rsidR="00394720" w:rsidRPr="00B4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F5D">
        <w:rPr>
          <w:rFonts w:ascii="Times New Roman" w:eastAsia="Calibri" w:hAnsi="Times New Roman" w:cs="Times New Roman"/>
          <w:sz w:val="28"/>
          <w:szCs w:val="28"/>
        </w:rPr>
        <w:t xml:space="preserve">(дядюшка </w:t>
      </w:r>
      <w:proofErr w:type="spellStart"/>
      <w:r w:rsidR="00817F5D">
        <w:rPr>
          <w:rFonts w:ascii="Times New Roman" w:eastAsia="Calibri" w:hAnsi="Times New Roman" w:cs="Times New Roman"/>
          <w:sz w:val="28"/>
          <w:szCs w:val="28"/>
        </w:rPr>
        <w:t>Анагности</w:t>
      </w:r>
      <w:proofErr w:type="spellEnd"/>
      <w:r w:rsidR="00817F5D">
        <w:rPr>
          <w:rFonts w:ascii="Times New Roman" w:eastAsia="Calibri" w:hAnsi="Times New Roman" w:cs="Times New Roman"/>
          <w:sz w:val="28"/>
          <w:szCs w:val="28"/>
        </w:rPr>
        <w:t xml:space="preserve">). Слово </w:t>
      </w:r>
      <w:r w:rsidR="00817F5D" w:rsidRPr="00817F5D">
        <w:rPr>
          <w:rFonts w:ascii="Times New Roman" w:eastAsia="Calibri" w:hAnsi="Times New Roman" w:cs="Times New Roman"/>
          <w:sz w:val="28"/>
          <w:szCs w:val="28"/>
        </w:rPr>
        <w:t>«</w:t>
      </w:r>
      <w:r w:rsidR="00817F5D">
        <w:rPr>
          <w:rFonts w:ascii="Times New Roman" w:eastAsia="Calibri" w:hAnsi="Times New Roman" w:cs="Times New Roman"/>
          <w:sz w:val="28"/>
          <w:szCs w:val="28"/>
          <w:lang w:val="el-GR"/>
        </w:rPr>
        <w:t>αναγνώστης</w:t>
      </w:r>
      <w:r w:rsidR="00817F5D" w:rsidRPr="00817F5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17F5D">
        <w:rPr>
          <w:rFonts w:ascii="Times New Roman" w:eastAsia="Calibri" w:hAnsi="Times New Roman" w:cs="Times New Roman"/>
          <w:sz w:val="28"/>
          <w:szCs w:val="28"/>
        </w:rPr>
        <w:t xml:space="preserve">означает «читатель». Этот персонаж – столетний старик-крестьянин, которого характеризуют консервативные взгляды на жизнь (в первую очередь, на место женщины в семье), отсутствие даже школьного образования, страсть к спорам на темы, в которых он несведущ. Именно этот герой меньше всего может претендовать на такое имя. </w:t>
      </w:r>
    </w:p>
    <w:p w:rsidR="00131F33" w:rsidRDefault="0009410E" w:rsidP="001820E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31F33">
        <w:rPr>
          <w:rFonts w:ascii="Times New Roman" w:eastAsia="Calibri" w:hAnsi="Times New Roman" w:cs="Times New Roman"/>
          <w:sz w:val="28"/>
          <w:szCs w:val="28"/>
        </w:rPr>
        <w:t>Прозвища также играют важную роль в романе. Они являются важной характеристикой героев. Например</w:t>
      </w:r>
      <w:r w:rsidR="00131F33" w:rsidRPr="00781473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</w:t>
      </w:r>
      <w:r w:rsidR="00131F33">
        <w:rPr>
          <w:rFonts w:ascii="Times New Roman" w:eastAsia="Calibri" w:hAnsi="Times New Roman" w:cs="Times New Roman"/>
          <w:sz w:val="28"/>
          <w:szCs w:val="28"/>
        </w:rPr>
        <w:t>вот</w:t>
      </w:r>
      <w:r w:rsidR="00131F33" w:rsidRPr="00781473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</w:t>
      </w:r>
      <w:r w:rsidR="00131F33">
        <w:rPr>
          <w:rFonts w:ascii="Times New Roman" w:eastAsia="Calibri" w:hAnsi="Times New Roman" w:cs="Times New Roman"/>
          <w:sz w:val="28"/>
          <w:szCs w:val="28"/>
        </w:rPr>
        <w:t>что</w:t>
      </w:r>
      <w:r w:rsidR="00131F33" w:rsidRPr="00781473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</w:t>
      </w:r>
      <w:r w:rsidR="00131F33">
        <w:rPr>
          <w:rFonts w:ascii="Times New Roman" w:eastAsia="Calibri" w:hAnsi="Times New Roman" w:cs="Times New Roman"/>
          <w:sz w:val="28"/>
          <w:szCs w:val="28"/>
        </w:rPr>
        <w:t>рассказывает</w:t>
      </w:r>
      <w:r w:rsidR="00131F33" w:rsidRPr="00781473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</w:t>
      </w:r>
      <w:r w:rsidR="00131F33">
        <w:rPr>
          <w:rFonts w:ascii="Times New Roman" w:eastAsia="Calibri" w:hAnsi="Times New Roman" w:cs="Times New Roman"/>
          <w:sz w:val="28"/>
          <w:szCs w:val="28"/>
        </w:rPr>
        <w:t>себе</w:t>
      </w:r>
      <w:r w:rsidR="00131F33" w:rsidRPr="00781473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</w:t>
      </w:r>
      <w:r w:rsidR="00131F33">
        <w:rPr>
          <w:rFonts w:ascii="Times New Roman" w:eastAsia="Calibri" w:hAnsi="Times New Roman" w:cs="Times New Roman"/>
          <w:sz w:val="28"/>
          <w:szCs w:val="28"/>
        </w:rPr>
        <w:t>Алексис</w:t>
      </w:r>
      <w:r w:rsidR="00131F33" w:rsidRPr="00781473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</w:t>
      </w:r>
      <w:r w:rsidR="00131F33">
        <w:rPr>
          <w:rFonts w:ascii="Times New Roman" w:eastAsia="Calibri" w:hAnsi="Times New Roman" w:cs="Times New Roman"/>
          <w:sz w:val="28"/>
          <w:szCs w:val="28"/>
        </w:rPr>
        <w:t>Зорба</w:t>
      </w:r>
      <w:r w:rsidR="00131F33" w:rsidRPr="00781473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: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Αλέξη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Ζορμπά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.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λένε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ι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Τελέγραφο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γι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ε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πειρά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softHyphen/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ξουν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πού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'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μαι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μακρύς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μακρύς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καλόγερος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ι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πίτα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η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κεφαλή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μου</w:t>
      </w:r>
      <w:r w:rsidR="00131F33" w:rsidRP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.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δ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 πάνε ν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λένε! Μ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φωνάζουν κα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ι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Τσακατσούκα, γιατί μιά φορά πουλούσα κολοκυθόσπορους καβουρντισμένους. Μ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λένε κα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ι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Περονόσπορο, γιατί όπου πάω, λέει, τ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κάνω μπούλβερη κα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ι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κουρνιαχτό. 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Έ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χω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κι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άλλα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παρατσούκλια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μ</w:t>
      </w:r>
      <w:r w:rsidR="002C3470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άλλη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ώρα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</w:rPr>
        <w:t xml:space="preserve">... -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</w:rPr>
        <w:t>Алексис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</w:rPr>
        <w:t>Зорба</w:t>
      </w:r>
      <w:r w:rsidR="00131F33" w:rsidRPr="0078147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131F33" w:rsidRPr="00131F33">
        <w:rPr>
          <w:rFonts w:ascii="Times New Roman" w:eastAsia="Calibri" w:hAnsi="Times New Roman" w:cs="Times New Roman"/>
          <w:i/>
          <w:sz w:val="28"/>
          <w:szCs w:val="28"/>
        </w:rPr>
        <w:t>Иногда для смеха меня зовут телеграфный столб: я длинный, а голова у меня плоская как лепёшка. Пусть говорят, что хотят. Ещё меня называют пустозвоном - было время, когда я торговал жареными тыквенными семечками. Зовут меня также и парша: куда бы я ни попал, всюду оставлю после себя опустошение. Есть у меня и другие прозвища, но о них в следующий раз.</w:t>
      </w:r>
      <w:r w:rsidR="00131F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1F33">
        <w:rPr>
          <w:rFonts w:ascii="Times New Roman" w:eastAsia="Calibri" w:hAnsi="Times New Roman" w:cs="Times New Roman"/>
          <w:sz w:val="28"/>
          <w:szCs w:val="28"/>
        </w:rPr>
        <w:t xml:space="preserve">Эта ироническая характеристика с помощью прозвищ в самом начале романа даёт нам возможность познакомиться с главным героем, понять его характер, не будучи знакомыми с его прошлым и поступками. </w:t>
      </w:r>
    </w:p>
    <w:p w:rsidR="00394720" w:rsidRDefault="0009410E" w:rsidP="001820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827DF">
        <w:rPr>
          <w:rFonts w:ascii="Times New Roman" w:eastAsia="Calibri" w:hAnsi="Times New Roman" w:cs="Times New Roman"/>
          <w:sz w:val="28"/>
          <w:szCs w:val="28"/>
        </w:rPr>
        <w:t xml:space="preserve">Прозвища также являются выразителем отношения героев друг к другу. </w:t>
      </w:r>
      <w:r w:rsidR="001827DF" w:rsidRPr="001827DF">
        <w:rPr>
          <w:rFonts w:ascii="Times New Roman" w:eastAsia="Calibri" w:hAnsi="Times New Roman" w:cs="Times New Roman"/>
          <w:sz w:val="28"/>
          <w:szCs w:val="28"/>
        </w:rPr>
        <w:t xml:space="preserve">Например, Зорба часто называет мадам Гортензию </w:t>
      </w:r>
      <w:r w:rsidR="00394720" w:rsidRPr="001827DF">
        <w:rPr>
          <w:rFonts w:ascii="Times New Roman" w:eastAsia="Calibri" w:hAnsi="Times New Roman" w:cs="Times New Roman"/>
          <w:sz w:val="28"/>
          <w:szCs w:val="28"/>
          <w:lang w:val="el-GR"/>
        </w:rPr>
        <w:t>Μπουμπουλίνα</w:t>
      </w:r>
      <w:r w:rsidR="00394720" w:rsidRPr="00182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720" w:rsidRPr="001827DF">
        <w:rPr>
          <w:rFonts w:ascii="Times New Roman" w:eastAsia="Calibri" w:hAnsi="Times New Roman" w:cs="Times New Roman"/>
          <w:sz w:val="28"/>
          <w:szCs w:val="28"/>
          <w:lang w:val="el-GR"/>
        </w:rPr>
        <w:t>μου</w:t>
      </w:r>
      <w:r w:rsidR="001827DF" w:rsidRPr="001827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715A4" w:rsidRPr="00182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Ласкари́на</w:t>
      </w:r>
      <w:proofErr w:type="spellEnd"/>
      <w:r w:rsidR="007715A4" w:rsidRPr="00182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spellStart"/>
      <w:r w:rsidR="007715A4" w:rsidRPr="00182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Бубули́на</w:t>
      </w:r>
      <w:proofErr w:type="spellEnd"/>
      <w:r w:rsidR="007715A4" w:rsidRP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8" w:history="1">
        <w:r w:rsidR="007715A4" w:rsidRPr="001827D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греч.</w:t>
        </w:r>
      </w:hyperlink>
      <w:r w:rsidR="007715A4" w:rsidRP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27DF" w:rsidRPr="001827DF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Λασκαρίνα Μπουμπουλίνα</w:t>
      </w:r>
      <w:r w:rsidR="001827DF" w:rsidRP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715A4" w:rsidRP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>— героиня </w:t>
      </w:r>
      <w:hyperlink r:id="rId9" w:history="1">
        <w:r w:rsidR="001827D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греческой</w:t>
        </w:r>
      </w:hyperlink>
      <w:r w:rsid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революции</w:t>
      </w:r>
      <w:r w:rsidR="007715A4" w:rsidRP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> 1821 года, </w:t>
      </w:r>
      <w:r w:rsid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единственная женщина-</w:t>
      </w:r>
      <w:r w:rsidR="007715A4" w:rsidRP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>адмирал</w:t>
      </w:r>
      <w:r w:rsidR="001827DF" w:rsidRP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15A4" w:rsidRP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российского флота.</w:t>
      </w:r>
      <w:r w:rsid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Данное прозвище создает иронический эффект, так как построено на контрасте </w:t>
      </w:r>
      <w:r w:rsidR="001827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между славными деяниями </w:t>
      </w:r>
      <w:proofErr w:type="spellStart"/>
      <w:r w:rsid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>Бубулины</w:t>
      </w:r>
      <w:proofErr w:type="spellEnd"/>
      <w:r w:rsidR="0018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недостойным способом заработка мадам Гортензии.</w:t>
      </w:r>
    </w:p>
    <w:p w:rsidR="0009410E" w:rsidRDefault="001827DF" w:rsidP="00182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6864" w:rsidRPr="002E27CA">
        <w:rPr>
          <w:rFonts w:ascii="Times New Roman" w:hAnsi="Times New Roman" w:cs="Times New Roman"/>
          <w:sz w:val="28"/>
          <w:szCs w:val="28"/>
        </w:rPr>
        <w:t xml:space="preserve">Таким образом, в художественном произведении </w:t>
      </w:r>
      <w:r w:rsidR="002E27CA" w:rsidRPr="002E27CA">
        <w:rPr>
          <w:rFonts w:ascii="Times New Roman" w:hAnsi="Times New Roman" w:cs="Times New Roman"/>
          <w:sz w:val="28"/>
          <w:szCs w:val="28"/>
        </w:rPr>
        <w:t>говорящие</w:t>
      </w:r>
      <w:r w:rsidR="00E76864" w:rsidRPr="002E27CA">
        <w:rPr>
          <w:rFonts w:ascii="Times New Roman" w:hAnsi="Times New Roman" w:cs="Times New Roman"/>
          <w:sz w:val="28"/>
          <w:szCs w:val="28"/>
        </w:rPr>
        <w:t xml:space="preserve"> имена </w:t>
      </w:r>
      <w:r w:rsidR="002E27CA" w:rsidRPr="002E27CA">
        <w:rPr>
          <w:rFonts w:ascii="Times New Roman" w:hAnsi="Times New Roman" w:cs="Times New Roman"/>
          <w:sz w:val="28"/>
          <w:szCs w:val="28"/>
        </w:rPr>
        <w:t xml:space="preserve">и прозвища </w:t>
      </w:r>
      <w:r w:rsidR="00E76864" w:rsidRPr="002E27CA">
        <w:rPr>
          <w:rFonts w:ascii="Times New Roman" w:hAnsi="Times New Roman" w:cs="Times New Roman"/>
          <w:sz w:val="28"/>
          <w:szCs w:val="28"/>
        </w:rPr>
        <w:t>выполняют не только номинативно-опознавательную функцию: будучи связаны с тематикой произведения, жанром, общей композицией и характером образов, они несут определенную стилистическую нагрузку, имеют стилистическую окраску.</w:t>
      </w:r>
    </w:p>
    <w:p w:rsidR="007426D6" w:rsidRPr="00EA0F49" w:rsidRDefault="00EA0F49" w:rsidP="00182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важный приём – антитеза. Стоит </w:t>
      </w:r>
      <w:r w:rsidR="007E6511">
        <w:rPr>
          <w:rFonts w:ascii="Times New Roman" w:eastAsia="Calibri" w:hAnsi="Times New Roman" w:cs="Times New Roman"/>
          <w:sz w:val="28"/>
          <w:szCs w:val="28"/>
        </w:rPr>
        <w:t xml:space="preserve">отметить, что антитеза также может являться композиционным принципом, применимым к архитектонике крупных литературных жанров. Роман </w:t>
      </w:r>
      <w:proofErr w:type="spellStart"/>
      <w:r w:rsidR="007E6511">
        <w:rPr>
          <w:rFonts w:ascii="Times New Roman" w:eastAsia="Calibri" w:hAnsi="Times New Roman" w:cs="Times New Roman"/>
          <w:sz w:val="28"/>
          <w:szCs w:val="28"/>
        </w:rPr>
        <w:t>Н.Казандзакиса</w:t>
      </w:r>
      <w:proofErr w:type="spellEnd"/>
      <w:r w:rsidR="007E6511">
        <w:rPr>
          <w:rFonts w:ascii="Times New Roman" w:eastAsia="Calibri" w:hAnsi="Times New Roman" w:cs="Times New Roman"/>
          <w:sz w:val="28"/>
          <w:szCs w:val="28"/>
        </w:rPr>
        <w:t xml:space="preserve"> полностью построен на антитезе, так как </w:t>
      </w:r>
      <w:r w:rsidR="00766E54" w:rsidRPr="00B4460B">
        <w:rPr>
          <w:rFonts w:ascii="Times New Roman" w:eastAsia="Calibri" w:hAnsi="Times New Roman" w:cs="Times New Roman"/>
          <w:sz w:val="28"/>
          <w:szCs w:val="28"/>
        </w:rPr>
        <w:t xml:space="preserve">в произведении сталкиваются два совершенно противоположных мира: «фаустовский» мир интеллигентного автора и мир необразованного, но свободного «дитя природы» Зорбы. </w:t>
      </w:r>
    </w:p>
    <w:p w:rsidR="003D6870" w:rsidRPr="00A927D0" w:rsidRDefault="007426D6" w:rsidP="00182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Естественно</w:t>
      </w:r>
      <w:r w:rsidR="00152E0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противостояние двух миров находит отражение в речи героев и создает сильный иронический эффект. </w:t>
      </w:r>
    </w:p>
    <w:p w:rsidR="007426D6" w:rsidRPr="008D0A5A" w:rsidRDefault="003D6870" w:rsidP="001820E1">
      <w:pPr>
        <w:tabs>
          <w:tab w:val="left" w:pos="94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15994">
        <w:rPr>
          <w:rFonts w:ascii="Times New Roman" w:eastAsia="Calibri" w:hAnsi="Times New Roman" w:cs="Times New Roman"/>
          <w:sz w:val="28"/>
          <w:szCs w:val="28"/>
        </w:rPr>
        <w:t xml:space="preserve">Антитеза выявляет полярную разность во взглядах на жизнь, в ценностных установках, в стремлениях двух главных героев, являющихся антиподами: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Κάθε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άνθρωπος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σου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τό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'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άλλη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φορά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φεντικό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έ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softHyphen/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χει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και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Παράδεισό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του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'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του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λόγου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σου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Παράδεισο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θά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'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ναι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γεμάτη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βιβλία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και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μεγάλες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νταμιτζάνες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μελάνι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'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αλλουνού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γεμάτη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βαρέλια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κρασί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ούζο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κονιάκ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'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αλλουνο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ύ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στοίβες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γγλέζικες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λίρες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' 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δικιά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μου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μένα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Παράδεισο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είναι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τούτη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: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μια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μικρή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μυρωδάτη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καμαρούλα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παρδαλά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φουστάνια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και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μοσκοσάπουνα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ένα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διπλόφαρδο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κρεβάτι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με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σούστες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και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δί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softHyphen/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πλα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μου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</w:t>
      </w:r>
      <w:r w:rsidR="00111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θηλυκό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γένος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. – </w:t>
      </w:r>
      <w:r w:rsidR="008D0A5A" w:rsidRPr="008D0A5A">
        <w:rPr>
          <w:rFonts w:ascii="Times New Roman" w:eastAsia="Calibri" w:hAnsi="Times New Roman" w:cs="Times New Roman"/>
          <w:i/>
          <w:sz w:val="28"/>
          <w:szCs w:val="28"/>
        </w:rPr>
        <w:t>Я тебе уже как-то говорил, хозяин, у каждого свой собственный рай. Твой рай будет набит книгами и бутылями чернил. Для другого он будет наполнен бочонками с вином, ромом и коньяком, для третьего - пачками фунтов стерлингов. Мой рай здесь: маленькая надушенная комнатка с пёстрыми платьями, туалетное мыло, достаточно широкая кровать с пружинами и женщина рядом со мной.</w:t>
      </w:r>
    </w:p>
    <w:p w:rsidR="003D6870" w:rsidRDefault="00DA6ED4" w:rsidP="001820E1">
      <w:pPr>
        <w:tabs>
          <w:tab w:val="left" w:pos="9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E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8D0A5A">
        <w:rPr>
          <w:rFonts w:ascii="Times New Roman" w:eastAsia="Calibri" w:hAnsi="Times New Roman" w:cs="Times New Roman"/>
          <w:sz w:val="28"/>
          <w:szCs w:val="28"/>
        </w:rPr>
        <w:t>В данном примере Зорба иронизирует над идеалами своего друга, которые совсем не соответствуют его собственным</w:t>
      </w:r>
      <w:r w:rsidR="006571D6">
        <w:rPr>
          <w:rFonts w:ascii="Times New Roman" w:eastAsia="Calibri" w:hAnsi="Times New Roman" w:cs="Times New Roman"/>
          <w:sz w:val="28"/>
          <w:szCs w:val="28"/>
        </w:rPr>
        <w:t>, и этот контраст между их мирами становится еще более явным.</w:t>
      </w:r>
    </w:p>
    <w:p w:rsidR="00766E54" w:rsidRPr="00FA611B" w:rsidRDefault="009C2F2F" w:rsidP="001820E1">
      <w:pPr>
        <w:tabs>
          <w:tab w:val="left" w:pos="94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Известна антирелигиозная позиция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Н.Казандзакиса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нашедшая отражение в речах Зорбы. Одна из самых ярких антитез романа иронически представляет противостояние «бог-дьявол»: </w:t>
      </w:r>
      <w:proofErr w:type="gramStart"/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τι</w:t>
      </w:r>
      <w:proofErr w:type="gramEnd"/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καλό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έχει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κόσμος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ετούτος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είναι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εφεύρεση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του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Σατανά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>Η όμορφη γυναίκα, η άνοιξη, το κρασί, αυτά έκαμε ο Σατανάς. Και ο θεός έκαμε τους καλογέρους, τ</w:t>
      </w:r>
      <w:r w:rsidR="00DA6ED4">
        <w:rPr>
          <w:rFonts w:ascii="Times New Roman" w:eastAsia="Calibri" w:hAnsi="Times New Roman" w:cs="Times New Roman"/>
          <w:i/>
          <w:sz w:val="28"/>
          <w:szCs w:val="28"/>
          <w:lang w:val="el-GR"/>
        </w:rPr>
        <w:t>ι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ς νηστείες, το φασκόμηλο, τις άσκημες γυναίκες, φτου να χαθούνε! –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Всё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есть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этом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мире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хорошего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-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это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выдумки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дьявола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: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красивые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женщины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весна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жареный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поросенок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вино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. </w:t>
      </w:r>
      <w:r w:rsidR="00766E54" w:rsidRPr="009C2F2F">
        <w:rPr>
          <w:rFonts w:ascii="Times New Roman" w:eastAsia="Calibri" w:hAnsi="Times New Roman" w:cs="Times New Roman"/>
          <w:i/>
          <w:sz w:val="28"/>
          <w:szCs w:val="28"/>
        </w:rPr>
        <w:t>А вот Господь Бог сотворил монахов, посты, настой ромашки и б</w:t>
      </w:r>
      <w:r w:rsidR="00FA611B">
        <w:rPr>
          <w:rFonts w:ascii="Times New Roman" w:eastAsia="Calibri" w:hAnsi="Times New Roman" w:cs="Times New Roman"/>
          <w:i/>
          <w:sz w:val="28"/>
          <w:szCs w:val="28"/>
        </w:rPr>
        <w:t>езобразных женщин, чёрт возьми!</w:t>
      </w:r>
    </w:p>
    <w:p w:rsidR="0089567D" w:rsidRPr="0089567D" w:rsidRDefault="00BB38E8" w:rsidP="001820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5C0C" w:rsidRPr="0089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7D" w:rsidRPr="0089567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Ирония нередко строится на грубом преувеличении.</w:t>
      </w:r>
      <w:r w:rsidR="00365C0C" w:rsidRPr="0089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7D" w:rsidRPr="0089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преувеличения используются </w:t>
      </w:r>
      <w:r w:rsidR="0089567D" w:rsidRPr="0089567D">
        <w:rPr>
          <w:rFonts w:ascii="Times New Roman" w:hAnsi="Times New Roman" w:cs="Times New Roman"/>
          <w:sz w:val="28"/>
          <w:szCs w:val="28"/>
        </w:rPr>
        <w:t xml:space="preserve">для усиления эмоционального воздействия на читателя, а также для того, чтобы ярче выделить в изображаемом явлении те или иные стороны. </w:t>
      </w:r>
      <w:r w:rsidR="0089567D" w:rsidRPr="0089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гипербола также может являться средством репрезентации иронии.</w:t>
      </w:r>
    </w:p>
    <w:p w:rsidR="00C96DB2" w:rsidRPr="00FA611B" w:rsidRDefault="003307E6" w:rsidP="00182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7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A6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примере</w:t>
      </w:r>
      <w:r w:rsidRPr="00FA611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307E6" w:rsidRPr="00E04948" w:rsidRDefault="003307E6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l-GR"/>
        </w:rPr>
      </w:pPr>
      <w:r w:rsidRPr="00E04948">
        <w:rPr>
          <w:rFonts w:ascii="Times New Roman" w:eastAsia="Calibri" w:hAnsi="Times New Roman" w:cs="Times New Roman"/>
          <w:i/>
          <w:sz w:val="28"/>
          <w:szCs w:val="28"/>
          <w:lang w:val="el-GR"/>
        </w:rPr>
        <w:t>Ο καφετζής φούχτωσε τα</w:t>
      </w:r>
      <w:r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πηχτά ψαρά γένια του</w:t>
      </w:r>
      <w:r w:rsidRPr="00E04948">
        <w:rPr>
          <w:rFonts w:ascii="Times New Roman" w:eastAsia="Calibri" w:hAnsi="Times New Roman" w:cs="Times New Roman"/>
          <w:i/>
          <w:sz w:val="28"/>
          <w:szCs w:val="28"/>
          <w:lang w:val="el-GR"/>
        </w:rPr>
        <w:t>:</w:t>
      </w:r>
    </w:p>
    <w:p w:rsidR="004F2161" w:rsidRDefault="003307E6" w:rsidP="001820E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l-GR"/>
        </w:rPr>
      </w:pPr>
      <w:r w:rsidRPr="00E04948">
        <w:rPr>
          <w:rFonts w:ascii="Times New Roman" w:eastAsia="Calibri" w:hAnsi="Times New Roman" w:cs="Times New Roman"/>
          <w:i/>
          <w:sz w:val="28"/>
          <w:szCs w:val="28"/>
          <w:lang w:val="el-GR"/>
        </w:rPr>
        <w:t>-Πόσες τρίχες είναι ετούτες, κουμπάρε ; πόσες ; Έ, από τό</w:t>
      </w:r>
      <w:r w:rsidRPr="00E04948">
        <w:rPr>
          <w:rFonts w:ascii="Times New Roman" w:eastAsia="Calibri" w:hAnsi="Times New Roman" w:cs="Times New Roman"/>
          <w:i/>
          <w:sz w:val="28"/>
          <w:szCs w:val="28"/>
          <w:lang w:val="el-GR"/>
        </w:rPr>
        <w:softHyphen/>
        <w:t>σους άντρες είναι και τούτη χήρα. Μπήκες στο νόημα;</w:t>
      </w:r>
    </w:p>
    <w:p w:rsidR="003307E6" w:rsidRPr="003307E6" w:rsidRDefault="003307E6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l-GR"/>
        </w:rPr>
      </w:pPr>
      <w:r w:rsidRPr="003307E6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-Μπήκα, αποκρίθηκε ό Ζορμπάς κι έγλειψε τα χείλια του.   </w:t>
      </w:r>
    </w:p>
    <w:p w:rsidR="003307E6" w:rsidRPr="003307E6" w:rsidRDefault="003307E6" w:rsidP="001820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07E6">
        <w:rPr>
          <w:rFonts w:ascii="Times New Roman" w:eastAsia="Calibri" w:hAnsi="Times New Roman" w:cs="Times New Roman"/>
          <w:i/>
          <w:sz w:val="28"/>
          <w:szCs w:val="28"/>
        </w:rPr>
        <w:t>Хозяин кофейни охватил ладонью свою густую седую бороду.</w:t>
      </w:r>
    </w:p>
    <w:p w:rsidR="003307E6" w:rsidRPr="003307E6" w:rsidRDefault="003307E6" w:rsidP="001820E1">
      <w:pPr>
        <w:spacing w:after="0" w:line="360" w:lineRule="auto"/>
        <w:jc w:val="both"/>
        <w:rPr>
          <w:rStyle w:val="w"/>
          <w:rFonts w:ascii="Times New Roman" w:eastAsia="Calibri" w:hAnsi="Times New Roman" w:cs="Times New Roman"/>
          <w:i/>
          <w:sz w:val="28"/>
          <w:szCs w:val="28"/>
        </w:rPr>
      </w:pPr>
      <w:r w:rsidRPr="003307E6">
        <w:rPr>
          <w:rFonts w:ascii="Times New Roman" w:eastAsia="Calibri" w:hAnsi="Times New Roman" w:cs="Times New Roman"/>
          <w:i/>
          <w:sz w:val="28"/>
          <w:szCs w:val="28"/>
        </w:rPr>
        <w:t>- Сколько здесь будет волос, старина? Так вот, она вдова стольких же мужей. Понял? - Понял, - ответил Зорба, облизывая губы.</w:t>
      </w:r>
    </w:p>
    <w:p w:rsidR="00FA611B" w:rsidRDefault="004F2161" w:rsidP="001820E1">
      <w:pPr>
        <w:shd w:val="clear" w:color="auto" w:fill="FFFFFF"/>
        <w:spacing w:after="0" w:line="360" w:lineRule="auto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161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автор с помощью явного преувеличения иронически характеризует одного из персонажей, а также косвенного с помощью гиперболы выражает своё к ней отношение.</w:t>
      </w:r>
    </w:p>
    <w:p w:rsidR="00F36273" w:rsidRPr="00FA611B" w:rsidRDefault="00756804" w:rsidP="001820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 xml:space="preserve">               Одним </w:t>
      </w:r>
      <w:r w:rsidR="00F36273" w:rsidRPr="00B446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из </w:t>
      </w:r>
      <w:r w:rsidR="00365C0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редких </w:t>
      </w:r>
      <w:r w:rsidR="00F36273" w:rsidRPr="00B446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разновидностей лингвистических приемов, способствующих созданию иронического эффекта в </w:t>
      </w:r>
      <w:proofErr w:type="gramStart"/>
      <w:r w:rsidR="00F36273" w:rsidRPr="00B4460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художественных текстах</w:t>
      </w:r>
      <w:proofErr w:type="gramEnd"/>
      <w:r w:rsidR="00F36273" w:rsidRPr="00B4460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365C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яв</w:t>
      </w:r>
      <w:r w:rsidR="00FA611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ляется иронический парафраз</w:t>
      </w:r>
      <w:r w:rsidR="00365C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F36273" w:rsidRPr="00B4460B" w:rsidRDefault="00365C0C" w:rsidP="001820E1">
      <w:pPr>
        <w:shd w:val="clear" w:color="auto" w:fill="FFFFFF"/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F36273" w:rsidRPr="0089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парафраза говорящий пытается по-новому истолковать слова оппонента</w:t>
      </w:r>
      <w:r w:rsidRPr="0089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какой-либо известный сюжет</w:t>
      </w:r>
      <w:r w:rsidR="00F36273" w:rsidRPr="0089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выходя, таким образом, за допустимые рамки интерпретационной сферы чужого высказывания. </w:t>
      </w:r>
    </w:p>
    <w:p w:rsidR="00CF6D47" w:rsidRDefault="00BB38E8" w:rsidP="001820E1">
      <w:pPr>
        <w:tabs>
          <w:tab w:val="left" w:pos="16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F6D47">
        <w:rPr>
          <w:rFonts w:ascii="Times New Roman" w:eastAsia="Calibri" w:hAnsi="Times New Roman" w:cs="Times New Roman"/>
          <w:sz w:val="28"/>
          <w:szCs w:val="28"/>
        </w:rPr>
        <w:t xml:space="preserve">В романе </w:t>
      </w:r>
      <w:proofErr w:type="spellStart"/>
      <w:r w:rsidR="00CF6D47">
        <w:rPr>
          <w:rFonts w:ascii="Times New Roman" w:eastAsia="Calibri" w:hAnsi="Times New Roman" w:cs="Times New Roman"/>
          <w:sz w:val="28"/>
          <w:szCs w:val="28"/>
        </w:rPr>
        <w:t>Н.Казандзакиса</w:t>
      </w:r>
      <w:proofErr w:type="spellEnd"/>
      <w:r w:rsidR="00CF6D47">
        <w:rPr>
          <w:rFonts w:ascii="Times New Roman" w:eastAsia="Calibri" w:hAnsi="Times New Roman" w:cs="Times New Roman"/>
          <w:sz w:val="28"/>
          <w:szCs w:val="28"/>
        </w:rPr>
        <w:t xml:space="preserve"> главный герой в искаженным виде пересказывает известные библейские сюжеты. </w:t>
      </w:r>
    </w:p>
    <w:p w:rsidR="00F36273" w:rsidRPr="00CF6D47" w:rsidRDefault="00C96DB2" w:rsidP="001820E1">
      <w:pPr>
        <w:tabs>
          <w:tab w:val="left" w:pos="16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0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CF6D47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="00CF6D47" w:rsidRPr="00CF6D47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: </w:t>
      </w:r>
      <w:r w:rsidR="00CF6D47" w:rsidRPr="00CF6D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  <w:r w:rsidR="004F216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«</w:t>
      </w:r>
      <w:proofErr w:type="gramEnd"/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Όταν έβγαλε</w:t>
      </w:r>
      <w:r w:rsidR="00F36273" w:rsidRPr="00CF6D4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l-GR"/>
        </w:rPr>
        <w:t xml:space="preserve"> ο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θεός — 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νάθεμ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τήν ώρα ! —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ν πλάτη 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πό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 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softHyphen/>
        <w:t>δάμ γι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ν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πλάσει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γυναίκα, ο διάολος γίνηκε φίδι,και χάπ! άρπαξε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 πλάτη κα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ι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πάει... Χύθηκε 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θεός,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 έ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softHyphen/>
        <w:t>πιασε, μ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του γλίστρηξε κι απόμειναν στ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χέρια του μονάχα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κέρατά του. " Ή</w:t>
      </w:r>
      <w:r w:rsidR="004F216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καλή νοικοκυρά, είπε ο θεός, με το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κου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softHyphen/>
        <w:t>τάλι γνέθει" μ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τα κέρατα του διαόλου θ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φτιάσω κι 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γώ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γυναίκα.Τ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 έφτιασε, κα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ι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μ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ς πήρε 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διάολος, Αλέξη μου. Όπου κι 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ν 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γγίξεις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γυναίκα, είναι κέρατο του διαόλου, βάρδα, παιδί μου ! Α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υ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τή έκλεψε κα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ι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μήλα 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η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ς Παράδεισος, τά 'βαλε στ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ο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ν κόρφο της, κα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ι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τώρα πάει κι έρχεται κα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ι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σεριανίζει κα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ι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καμαρώνει, κακό χρόνο νά 'χει! "Εφαγες από τα μήλα αυτά 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– χάθηκες,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δέν έφαγες </w:t>
      </w:r>
      <w:r w:rsidR="0054737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-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χάθηκες πάλι. –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  <w:lang w:val="el-GR"/>
        </w:rPr>
        <w:t>«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Когда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Господь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Бог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захотел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создать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женщину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из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адамова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ребра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дьявол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обернулся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змеей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выбрав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подходящий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момент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украл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ребро</w:t>
      </w:r>
      <w:r w:rsidR="00F36273" w:rsidRPr="00756804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. </w:t>
      </w:r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 xml:space="preserve">Кинулся Бог за ним, да дьявол проскользнул у него между пальцев, оставив ему только свои рога. </w:t>
      </w:r>
      <w:proofErr w:type="gramStart"/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«За неимением прялки</w:t>
      </w:r>
      <w:proofErr w:type="gramEnd"/>
      <w:r w:rsidR="00F36273" w:rsidRPr="00CF6D47">
        <w:rPr>
          <w:rFonts w:ascii="Times New Roman" w:eastAsia="Calibri" w:hAnsi="Times New Roman" w:cs="Times New Roman"/>
          <w:i/>
          <w:sz w:val="28"/>
          <w:szCs w:val="28"/>
        </w:rPr>
        <w:t>, - сказал про себя Господь Бог, - хорошая хозяйка прядёт с помощью ложки. Ну, что ж, сотворю женщину из рогов дьявола». И он сотворил её, нам на несчастье, мой маленький Алексис! Так вот, когда касаешься женщины, неважно, где - это рога дьявола. Не доверяйся, мой мальчик! Опять же это была женщина, та, что украла яблоки в раю и спрятала их в корсаж. А теперь она прогуливается и хвалится этим. Вот язва! Если ты попробуешь эт</w:t>
      </w:r>
      <w:r w:rsidR="00CF6D47" w:rsidRPr="00CF6D47">
        <w:rPr>
          <w:rFonts w:ascii="Times New Roman" w:eastAsia="Calibri" w:hAnsi="Times New Roman" w:cs="Times New Roman"/>
          <w:i/>
          <w:sz w:val="28"/>
          <w:szCs w:val="28"/>
        </w:rPr>
        <w:t>их яблок, несчастный, ты пропал</w:t>
      </w:r>
      <w:r w:rsidR="00126199" w:rsidRPr="0012619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26199">
        <w:rPr>
          <w:rFonts w:ascii="Times New Roman" w:eastAsia="Calibri" w:hAnsi="Times New Roman" w:cs="Times New Roman"/>
          <w:i/>
          <w:sz w:val="28"/>
          <w:szCs w:val="28"/>
        </w:rPr>
        <w:t xml:space="preserve"> Если не станешь пробовать – всё равно пропадешь.</w:t>
      </w:r>
      <w:r w:rsidR="00CF6D47" w:rsidRPr="00CF6D4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CF6D4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F6D47">
        <w:rPr>
          <w:rFonts w:ascii="Times New Roman" w:eastAsia="Calibri" w:hAnsi="Times New Roman" w:cs="Times New Roman"/>
          <w:sz w:val="28"/>
          <w:szCs w:val="28"/>
        </w:rPr>
        <w:t xml:space="preserve">Данный пример в искаженном виде представляет известный библейский сюжет о сотворении женщины, что </w:t>
      </w:r>
      <w:r w:rsidR="00CF6D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имеет не только сильный иронический эффект, но также отражает авторскую женоненавистническую позицию. </w:t>
      </w:r>
    </w:p>
    <w:p w:rsidR="00BB38E8" w:rsidRPr="00BB38E8" w:rsidRDefault="00F65F0C" w:rsidP="00182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Парафразу подвергаются не только известные сюжеты, но также и крылатые фразы. Например</w:t>
      </w:r>
      <w:r w:rsidRPr="00F65F0C">
        <w:rPr>
          <w:rFonts w:ascii="Times New Roman" w:eastAsia="Calibri" w:hAnsi="Times New Roman" w:cs="Times New Roman"/>
          <w:sz w:val="28"/>
          <w:szCs w:val="28"/>
          <w:lang w:val="el-GR"/>
        </w:rPr>
        <w:t>:</w:t>
      </w:r>
      <w:r w:rsidRPr="00F65F0C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-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Τώρα τ</w:t>
      </w:r>
      <w:r w:rsidR="00F0316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ι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να τον κάνουμε, </w:t>
      </w:r>
      <w:proofErr w:type="gramStart"/>
      <w:r w:rsidR="00CF6D47" w:rsidRPr="00F65F0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αφεντικό ;</w:t>
      </w:r>
      <w:proofErr w:type="gramEnd"/>
      <w:r w:rsidR="00CF6D47" w:rsidRPr="00F65F0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 </w:t>
      </w:r>
      <w:r w:rsidR="00F0316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Ε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γώ λέω να του βά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softHyphen/>
        <w:t xml:space="preserve">λουμε φωτιά. Πετρέλαιο έδωκες, πετρέλαιο θα λάβεις, </w:t>
      </w:r>
      <w:r w:rsidRPr="00F65F0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>έτσι δε λέει το Βαγγέλιο ;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 - 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</w:rPr>
        <w:t>же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</w:rPr>
        <w:t>теперь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</w:rPr>
        <w:t>делать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, 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</w:rPr>
        <w:t>хозяин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? </w:t>
      </w:r>
      <w:r w:rsidR="00CF6D47" w:rsidRPr="00F65F0C">
        <w:rPr>
          <w:rFonts w:ascii="Times New Roman" w:eastAsia="Calibri" w:hAnsi="Times New Roman" w:cs="Times New Roman"/>
          <w:i/>
          <w:sz w:val="28"/>
          <w:szCs w:val="28"/>
        </w:rPr>
        <w:t>Я полагаю, его надо сжечь. Кто убивает с помощью керосина, от него же и погибнет, разве не так говорит Евангелие?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пример является искаженной формой крылатой библейской фразы </w:t>
      </w:r>
      <w:r w:rsidRPr="00F65F0C">
        <w:rPr>
          <w:rFonts w:ascii="Times New Roman" w:eastAsia="Calibri" w:hAnsi="Times New Roman" w:cs="Times New Roman"/>
          <w:sz w:val="28"/>
          <w:szCs w:val="28"/>
        </w:rPr>
        <w:t>«Взявшие меч, мечом погибнут», произнесенной Иисусом Христом (</w:t>
      </w:r>
      <w:r w:rsidRPr="00F65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Евангелие от Матфея (26:52)) и означающей, что если человек использует насилие или агрессию против других людей, то он должен признать, что те же самые средства могут быть использованы и против него.</w:t>
      </w:r>
    </w:p>
    <w:p w:rsidR="00767A53" w:rsidRPr="001820E1" w:rsidRDefault="001820E1" w:rsidP="00182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60D1" w:rsidRPr="001820E1">
        <w:rPr>
          <w:rFonts w:ascii="Times New Roman" w:hAnsi="Times New Roman" w:cs="Times New Roman"/>
          <w:sz w:val="28"/>
          <w:szCs w:val="28"/>
        </w:rPr>
        <w:t xml:space="preserve">Другим редким приемом создания иронии в тексте является </w:t>
      </w:r>
      <w:r w:rsidR="00BB38E8" w:rsidRPr="001820E1">
        <w:rPr>
          <w:rFonts w:ascii="Times New Roman" w:hAnsi="Times New Roman" w:cs="Times New Roman"/>
          <w:sz w:val="28"/>
          <w:szCs w:val="28"/>
        </w:rPr>
        <w:t>зевгма</w:t>
      </w:r>
      <w:r w:rsidR="00767A53" w:rsidRPr="001820E1">
        <w:rPr>
          <w:rFonts w:ascii="Times New Roman" w:hAnsi="Times New Roman" w:cs="Times New Roman"/>
          <w:sz w:val="28"/>
          <w:szCs w:val="28"/>
        </w:rPr>
        <w:t xml:space="preserve">, </w:t>
      </w:r>
      <w:r w:rsidR="00BB38E8" w:rsidRPr="001820E1">
        <w:rPr>
          <w:rFonts w:ascii="Times New Roman" w:hAnsi="Times New Roman" w:cs="Times New Roman"/>
          <w:sz w:val="28"/>
          <w:szCs w:val="28"/>
        </w:rPr>
        <w:t>то есть нарушение смыслового согласования в словосочетании или между предложениями; соединение</w:t>
      </w:r>
      <w:r w:rsidR="0082762C" w:rsidRPr="001820E1">
        <w:rPr>
          <w:rFonts w:ascii="Times New Roman" w:hAnsi="Times New Roman" w:cs="Times New Roman"/>
          <w:sz w:val="28"/>
          <w:szCs w:val="28"/>
        </w:rPr>
        <w:t xml:space="preserve"> слов или предложений по содержанию не подходящих.</w:t>
      </w:r>
    </w:p>
    <w:p w:rsidR="00767A53" w:rsidRDefault="00767A53" w:rsidP="001820E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: 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767A5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Ζω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7A5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ακόμα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67A5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κάνει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7A5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κρύο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7A5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διαολεμένο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67A5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αναγκάστηκα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7A5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λοιπόν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7A53">
        <w:rPr>
          <w:rFonts w:ascii="Times New Roman" w:eastAsia="Calibri" w:hAnsi="Times New Roman" w:cs="Times New Roman"/>
          <w:i/>
          <w:sz w:val="28"/>
          <w:szCs w:val="28"/>
          <w:lang w:val="el-GR"/>
        </w:rPr>
        <w:t>να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7A53">
        <w:rPr>
          <w:rFonts w:ascii="Times New Roman" w:eastAsia="Calibri" w:hAnsi="Times New Roman" w:cs="Times New Roman"/>
          <w:i/>
          <w:sz w:val="28"/>
          <w:szCs w:val="28"/>
          <w:lang w:val="el-GR"/>
        </w:rPr>
        <w:t>παντρευτώ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767A53">
        <w:rPr>
          <w:rFonts w:ascii="Times New Roman" w:eastAsia="Calibri" w:hAnsi="Times New Roman" w:cs="Times New Roman"/>
          <w:i/>
          <w:sz w:val="28"/>
          <w:szCs w:val="28"/>
        </w:rPr>
        <w:t>Я еще жив, здесь дьявольски холодно, поэтому вынужден был жениться.</w:t>
      </w:r>
    </w:p>
    <w:p w:rsidR="00DF75F5" w:rsidRDefault="00767A53" w:rsidP="001820E1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</w:pPr>
      <w:r w:rsidRPr="00B41AA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Pr="00767A53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: </w:t>
      </w:r>
      <w:r w:rsidRPr="00767A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-Την είδες; τον ρώτησα. Πώς περνάει; </w:t>
      </w:r>
    </w:p>
    <w:p w:rsidR="00F0316B" w:rsidRDefault="00767A53" w:rsidP="001820E1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</w:pPr>
      <w:r w:rsidRPr="00767A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-Δεν έχει τίποτα, είπε, θα πεθάνει. </w:t>
      </w:r>
    </w:p>
    <w:p w:rsidR="00767A53" w:rsidRPr="00767A53" w:rsidRDefault="00767A53" w:rsidP="001820E1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A53">
        <w:rPr>
          <w:rFonts w:ascii="Times New Roman" w:eastAsia="Calibri" w:hAnsi="Times New Roman" w:cs="Times New Roman"/>
          <w:i/>
          <w:sz w:val="28"/>
          <w:szCs w:val="28"/>
        </w:rPr>
        <w:t>- Ты её видел? - спросил я его. - Как она себя чувствует?</w:t>
      </w:r>
    </w:p>
    <w:p w:rsidR="00BB38E8" w:rsidRPr="00767A53" w:rsidRDefault="00767A53" w:rsidP="001820E1">
      <w:pPr>
        <w:shd w:val="clear" w:color="auto" w:fill="FFFFFF"/>
        <w:tabs>
          <w:tab w:val="left" w:pos="142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A53">
        <w:rPr>
          <w:rFonts w:ascii="Times New Roman" w:eastAsia="Calibri" w:hAnsi="Times New Roman" w:cs="Times New Roman"/>
          <w:i/>
          <w:sz w:val="28"/>
          <w:szCs w:val="28"/>
        </w:rPr>
        <w:t>- С ней все в порядке, - сказал старый грек, - она умирает.</w:t>
      </w:r>
    </w:p>
    <w:p w:rsidR="006E37BE" w:rsidRPr="001820E1" w:rsidRDefault="00767A53" w:rsidP="00182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t xml:space="preserve">          </w:t>
      </w:r>
      <w:r w:rsidRPr="001820E1">
        <w:rPr>
          <w:rFonts w:ascii="Times New Roman" w:hAnsi="Times New Roman" w:cs="Times New Roman"/>
          <w:sz w:val="28"/>
          <w:szCs w:val="28"/>
        </w:rPr>
        <w:t>В данных примерах</w:t>
      </w:r>
      <w:r w:rsidR="0082762C" w:rsidRPr="001820E1">
        <w:rPr>
          <w:rFonts w:ascii="Times New Roman" w:hAnsi="Times New Roman" w:cs="Times New Roman"/>
          <w:sz w:val="28"/>
          <w:szCs w:val="28"/>
        </w:rPr>
        <w:t xml:space="preserve"> употребление зевгмы имитирует причинно-следственную связь, и</w:t>
      </w:r>
      <w:r w:rsidRPr="001820E1">
        <w:rPr>
          <w:rFonts w:ascii="Times New Roman" w:hAnsi="Times New Roman" w:cs="Times New Roman"/>
          <w:sz w:val="28"/>
          <w:szCs w:val="28"/>
        </w:rPr>
        <w:t xml:space="preserve"> </w:t>
      </w:r>
      <w:r w:rsidR="006E37BE" w:rsidRPr="001820E1">
        <w:rPr>
          <w:rFonts w:ascii="Times New Roman" w:hAnsi="Times New Roman" w:cs="Times New Roman"/>
          <w:sz w:val="28"/>
          <w:szCs w:val="28"/>
        </w:rPr>
        <w:t>возникновение иронического смысла вызвано несоответствием логического в</w:t>
      </w:r>
      <w:r w:rsidR="0082762C" w:rsidRPr="001820E1">
        <w:rPr>
          <w:rFonts w:ascii="Times New Roman" w:hAnsi="Times New Roman" w:cs="Times New Roman"/>
          <w:sz w:val="28"/>
          <w:szCs w:val="28"/>
        </w:rPr>
        <w:t xml:space="preserve">ывода представленным аргументам. </w:t>
      </w:r>
    </w:p>
    <w:p w:rsidR="00DE2C1B" w:rsidRDefault="00DE2C1B" w:rsidP="001820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 менее актуальным средством репрезентации иронии в романе «Гре</w:t>
      </w:r>
      <w:r w:rsidR="001820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Зорба» являются эвфемизмы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37BE" w:rsidRPr="001820E1" w:rsidRDefault="00E423A9" w:rsidP="001820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B4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Эвфемизмы чаще являются </w:t>
      </w:r>
      <w:r w:rsidRPr="00B40C7A">
        <w:rPr>
          <w:rFonts w:ascii="Times New Roman" w:hAnsi="Times New Roman" w:cs="Times New Roman"/>
          <w:sz w:val="28"/>
          <w:szCs w:val="28"/>
        </w:rPr>
        <w:t xml:space="preserve">способом перифрастического, непрямого и одновременно смягчающего обозначения свойства, предмета или действия. Но в данном произведении выделенные примеры свидетельствуют о том, что эвфемизмы могут играть роль в создании иронического эффекта. </w:t>
      </w:r>
      <w:r w:rsidR="001820E1">
        <w:rPr>
          <w:rFonts w:ascii="Times New Roman" w:eastAsia="Calibri" w:hAnsi="Times New Roman" w:cs="Times New Roman"/>
          <w:sz w:val="28"/>
          <w:szCs w:val="28"/>
        </w:rPr>
        <w:t>В</w:t>
      </w:r>
      <w:r w:rsidR="001820E1" w:rsidRPr="001820E1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</w:t>
      </w:r>
      <w:r w:rsidR="00B40C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примере</w:t>
      </w:r>
      <w:r w:rsidR="00B40C7A" w:rsidRPr="00B40C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  <w:r w:rsidRPr="00DE2C1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l-GR"/>
        </w:rPr>
        <w:t xml:space="preserve">Στην υγειά της φώκιας! και ν' αργήσει ο θεός να την πάρει! είπε με τρυφερότητα. - </w:t>
      </w:r>
      <w:r w:rsidRPr="00DE2C1B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Pr="00DE2C1B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Pr="00DE2C1B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Pr="00DE2C1B">
        <w:rPr>
          <w:rFonts w:ascii="Times New Roman" w:eastAsia="Calibri" w:hAnsi="Times New Roman" w:cs="Times New Roman"/>
          <w:i/>
          <w:sz w:val="28"/>
          <w:szCs w:val="28"/>
        </w:rPr>
        <w:t>здоровье</w:t>
      </w:r>
      <w:r w:rsidRPr="00DE2C1B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Pr="00DE2C1B">
        <w:rPr>
          <w:rFonts w:ascii="Times New Roman" w:eastAsia="Calibri" w:hAnsi="Times New Roman" w:cs="Times New Roman"/>
          <w:i/>
          <w:sz w:val="28"/>
          <w:szCs w:val="28"/>
        </w:rPr>
        <w:t>этой</w:t>
      </w:r>
      <w:r w:rsidRPr="00DE2C1B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proofErr w:type="spellStart"/>
      <w:r w:rsidRPr="00DE2C1B">
        <w:rPr>
          <w:rFonts w:ascii="Times New Roman" w:eastAsia="Calibri" w:hAnsi="Times New Roman" w:cs="Times New Roman"/>
          <w:i/>
          <w:sz w:val="28"/>
          <w:szCs w:val="28"/>
        </w:rPr>
        <w:t>тюленихи</w:t>
      </w:r>
      <w:proofErr w:type="spellEnd"/>
      <w:r w:rsidRPr="00DE2C1B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! </w:t>
      </w:r>
      <w:r w:rsidRPr="00DE2C1B">
        <w:rPr>
          <w:rFonts w:ascii="Times New Roman" w:eastAsia="Calibri" w:hAnsi="Times New Roman" w:cs="Times New Roman"/>
          <w:i/>
          <w:sz w:val="28"/>
          <w:szCs w:val="28"/>
        </w:rPr>
        <w:t>И пусть Господь призовёт её как можно п</w:t>
      </w:r>
      <w:r w:rsidR="00B40C7A">
        <w:rPr>
          <w:rFonts w:ascii="Times New Roman" w:eastAsia="Calibri" w:hAnsi="Times New Roman" w:cs="Times New Roman"/>
          <w:i/>
          <w:sz w:val="28"/>
          <w:szCs w:val="28"/>
        </w:rPr>
        <w:t xml:space="preserve">озднее! - сказал он с нежностью </w:t>
      </w:r>
      <w:r w:rsidR="00B40C7A">
        <w:rPr>
          <w:rFonts w:ascii="Times New Roman" w:eastAsia="Calibri" w:hAnsi="Times New Roman" w:cs="Times New Roman"/>
          <w:sz w:val="28"/>
          <w:szCs w:val="28"/>
        </w:rPr>
        <w:t>слово «умрёт» заменяется целой фразой «</w:t>
      </w:r>
      <w:r w:rsidR="00B40C7A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B40C7A" w:rsidRPr="00DE2C1B">
        <w:rPr>
          <w:rFonts w:ascii="Times New Roman" w:eastAsia="Calibri" w:hAnsi="Times New Roman" w:cs="Times New Roman"/>
          <w:i/>
          <w:sz w:val="28"/>
          <w:szCs w:val="28"/>
        </w:rPr>
        <w:t xml:space="preserve"> пусть Господь призовёт её как можно п</w:t>
      </w:r>
      <w:r w:rsidR="00B40C7A">
        <w:rPr>
          <w:rFonts w:ascii="Times New Roman" w:eastAsia="Calibri" w:hAnsi="Times New Roman" w:cs="Times New Roman"/>
          <w:i/>
          <w:sz w:val="28"/>
          <w:szCs w:val="28"/>
        </w:rPr>
        <w:t xml:space="preserve">озднее», </w:t>
      </w:r>
      <w:r w:rsidR="00B40C7A">
        <w:rPr>
          <w:rFonts w:ascii="Times New Roman" w:eastAsia="Calibri" w:hAnsi="Times New Roman" w:cs="Times New Roman"/>
          <w:sz w:val="28"/>
          <w:szCs w:val="28"/>
        </w:rPr>
        <w:t xml:space="preserve">создавая </w:t>
      </w:r>
      <w:r w:rsidR="00B40C7A" w:rsidRPr="00992A54">
        <w:rPr>
          <w:rFonts w:ascii="Times New Roman" w:eastAsia="Calibri" w:hAnsi="Times New Roman" w:cs="Times New Roman"/>
          <w:sz w:val="28"/>
          <w:szCs w:val="28"/>
        </w:rPr>
        <w:t xml:space="preserve">иронический эффект, если </w:t>
      </w:r>
      <w:r w:rsidR="00B40C7A" w:rsidRPr="001820E1">
        <w:rPr>
          <w:rFonts w:ascii="Times New Roman" w:eastAsia="Calibri" w:hAnsi="Times New Roman" w:cs="Times New Roman"/>
          <w:sz w:val="28"/>
          <w:szCs w:val="28"/>
        </w:rPr>
        <w:t xml:space="preserve">учесть тот факт, что слова эти принадлежат </w:t>
      </w:r>
      <w:proofErr w:type="spellStart"/>
      <w:r w:rsidR="00B40C7A" w:rsidRPr="001820E1">
        <w:rPr>
          <w:rFonts w:ascii="Times New Roman" w:eastAsia="Calibri" w:hAnsi="Times New Roman" w:cs="Times New Roman"/>
          <w:sz w:val="28"/>
          <w:szCs w:val="28"/>
        </w:rPr>
        <w:t>Зорбе</w:t>
      </w:r>
      <w:proofErr w:type="spellEnd"/>
      <w:r w:rsidR="00B40C7A" w:rsidRPr="001820E1">
        <w:rPr>
          <w:rFonts w:ascii="Times New Roman" w:eastAsia="Calibri" w:hAnsi="Times New Roman" w:cs="Times New Roman"/>
          <w:sz w:val="28"/>
          <w:szCs w:val="28"/>
        </w:rPr>
        <w:t>, который обычно не излагает мысли в завуалированной форме.</w:t>
      </w:r>
      <w:r w:rsidRPr="0018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4332" w:rsidRPr="001820E1">
        <w:rPr>
          <w:rFonts w:ascii="Times New Roman" w:eastAsia="Calibri" w:hAnsi="Times New Roman" w:cs="Times New Roman"/>
          <w:sz w:val="28"/>
          <w:szCs w:val="28"/>
        </w:rPr>
        <w:t xml:space="preserve">            Таким образом мы видим, что ирония в романе представлена большим разнообразием средств художественной выразительности</w:t>
      </w:r>
      <w:r w:rsidR="00A05489" w:rsidRPr="001820E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05489" w:rsidRPr="001820E1">
        <w:rPr>
          <w:rFonts w:ascii="Times New Roman" w:hAnsi="Times New Roman" w:cs="Times New Roman"/>
          <w:sz w:val="28"/>
          <w:szCs w:val="28"/>
          <w:lang w:eastAsia="ru-RU"/>
        </w:rPr>
        <w:t xml:space="preserve">метафоры, сравнения, </w:t>
      </w:r>
      <w:proofErr w:type="spellStart"/>
      <w:r w:rsidR="00A05489" w:rsidRPr="001820E1">
        <w:rPr>
          <w:rFonts w:ascii="Times New Roman" w:hAnsi="Times New Roman" w:cs="Times New Roman"/>
          <w:sz w:val="28"/>
          <w:szCs w:val="28"/>
          <w:lang w:eastAsia="ru-RU"/>
        </w:rPr>
        <w:t>антифрасис</w:t>
      </w:r>
      <w:proofErr w:type="spellEnd"/>
      <w:r w:rsidR="00A05489" w:rsidRPr="001820E1">
        <w:rPr>
          <w:rFonts w:ascii="Times New Roman" w:hAnsi="Times New Roman" w:cs="Times New Roman"/>
          <w:sz w:val="28"/>
          <w:szCs w:val="28"/>
          <w:lang w:eastAsia="ru-RU"/>
        </w:rPr>
        <w:t>, «говорящие» имена и прозвища, антитезы, повторы, эпитеты, лексические просторечия, гиперболы, эвфемизмы, парафразы и имитация причинно-следственной связи</w:t>
      </w:r>
      <w:r w:rsidR="00A05489" w:rsidRPr="001820E1">
        <w:rPr>
          <w:rFonts w:ascii="Times New Roman" w:eastAsia="Calibri" w:hAnsi="Times New Roman" w:cs="Times New Roman"/>
          <w:sz w:val="28"/>
          <w:szCs w:val="28"/>
        </w:rPr>
        <w:t>)</w:t>
      </w:r>
      <w:r w:rsidR="00994332" w:rsidRPr="001820E1">
        <w:rPr>
          <w:rFonts w:ascii="Times New Roman" w:eastAsia="Calibri" w:hAnsi="Times New Roman" w:cs="Times New Roman"/>
          <w:sz w:val="28"/>
          <w:szCs w:val="28"/>
        </w:rPr>
        <w:t xml:space="preserve">, которые используются не только для репрезентации иронии. </w:t>
      </w:r>
      <w:r w:rsidR="00EC7EF0" w:rsidRPr="0018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EF0" w:rsidRPr="001820E1">
        <w:rPr>
          <w:rFonts w:ascii="Times New Roman" w:hAnsi="Times New Roman" w:cs="Times New Roman"/>
          <w:color w:val="000000"/>
          <w:sz w:val="28"/>
          <w:szCs w:val="28"/>
        </w:rPr>
        <w:t xml:space="preserve">Очевидно, что средства эти могут быть менее или более специализированы для выражения авторского иронического отношения к излагаемому менее или более (а то и вовсе редко) употребляться; входить в систему других средств и приемов или появляться изолированно, но это те средства, которыми </w:t>
      </w:r>
      <w:r w:rsidR="00994332" w:rsidRPr="001820E1">
        <w:rPr>
          <w:rFonts w:ascii="Times New Roman" w:eastAsia="Calibri" w:hAnsi="Times New Roman" w:cs="Times New Roman"/>
          <w:sz w:val="28"/>
          <w:szCs w:val="28"/>
        </w:rPr>
        <w:t>широко пользуется вся художественная литература.</w:t>
      </w:r>
      <w:r w:rsidR="002E25C0" w:rsidRPr="0018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53" w:rsidRPr="001820E1">
        <w:rPr>
          <w:rFonts w:ascii="Times New Roman" w:eastAsia="Calibri" w:hAnsi="Times New Roman" w:cs="Times New Roman"/>
          <w:sz w:val="28"/>
          <w:szCs w:val="28"/>
        </w:rPr>
        <w:t>Это обстоятельство свидетельствует о том, что язык сатиры не нуждается в особом материале, в специфических языковых средствах</w:t>
      </w:r>
      <w:r w:rsidR="0013659B" w:rsidRPr="001820E1">
        <w:rPr>
          <w:rFonts w:ascii="Times New Roman" w:eastAsia="Calibri" w:hAnsi="Times New Roman" w:cs="Times New Roman"/>
          <w:sz w:val="28"/>
          <w:szCs w:val="28"/>
        </w:rPr>
        <w:t>, так как в представленном романе у иронически</w:t>
      </w:r>
      <w:r w:rsidR="0013659B" w:rsidRPr="001820E1">
        <w:rPr>
          <w:rFonts w:ascii="Times New Roman" w:hAnsi="Times New Roman" w:cs="Times New Roman"/>
          <w:color w:val="000000"/>
          <w:sz w:val="28"/>
          <w:szCs w:val="28"/>
        </w:rPr>
        <w:t xml:space="preserve"> маркированных единиц иронический компонент не входит в структуру значения. Основой для иронического толкования </w:t>
      </w:r>
      <w:r w:rsidR="00992A54" w:rsidRPr="001820E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3659B" w:rsidRPr="001820E1">
        <w:rPr>
          <w:rFonts w:ascii="Times New Roman" w:hAnsi="Times New Roman" w:cs="Times New Roman"/>
          <w:color w:val="000000"/>
          <w:sz w:val="28"/>
          <w:szCs w:val="28"/>
        </w:rPr>
        <w:t xml:space="preserve"> стилистически нейтральная лексика.</w:t>
      </w:r>
    </w:p>
    <w:p w:rsidR="001148DA" w:rsidRPr="00DE379A" w:rsidRDefault="00D322DC" w:rsidP="00182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B20A6"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B20A6"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рония широко используется в структуре художественн</w:t>
      </w:r>
      <w:r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B20A6"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</w:t>
      </w:r>
      <w:r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B20A6"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Н.Казандзакиса</w:t>
      </w:r>
      <w:proofErr w:type="spellEnd"/>
      <w:r w:rsidR="006B20A6"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выражения неодобрительного отношения, скрытой насмешки над явлением или человеком и демонстрации реального положения вещей в обществе, в целом, либо в описываемой ситуации, в частности.</w:t>
      </w:r>
      <w:r w:rsidR="001148DA"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</w:t>
      </w:r>
      <w:r w:rsidR="001148DA" w:rsidRPr="00F65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иронический смысл имеет прагматическую основу - касается не только содержания описываемого, но и отношений между говорящим и адресатом. </w:t>
      </w:r>
      <w:r w:rsidR="001148DA" w:rsidRPr="00DE379A">
        <w:rPr>
          <w:rFonts w:ascii="Times New Roman" w:hAnsi="Times New Roman" w:cs="Times New Roman"/>
          <w:sz w:val="28"/>
          <w:szCs w:val="28"/>
          <w:lang w:eastAsia="ru-RU"/>
        </w:rPr>
        <w:t>Все средства</w:t>
      </w:r>
      <w:r w:rsidR="00A05489">
        <w:rPr>
          <w:rFonts w:ascii="Times New Roman" w:hAnsi="Times New Roman" w:cs="Times New Roman"/>
          <w:sz w:val="28"/>
          <w:szCs w:val="28"/>
          <w:lang w:eastAsia="ru-RU"/>
        </w:rPr>
        <w:t xml:space="preserve"> её выражения</w:t>
      </w:r>
      <w:r w:rsidR="001148DA" w:rsidRPr="00DE379A">
        <w:rPr>
          <w:rFonts w:ascii="Times New Roman" w:hAnsi="Times New Roman" w:cs="Times New Roman"/>
          <w:sz w:val="28"/>
          <w:szCs w:val="28"/>
          <w:lang w:eastAsia="ru-RU"/>
        </w:rPr>
        <w:t>, тесно взаимодействуя</w:t>
      </w:r>
      <w:r w:rsidR="00F65A84" w:rsidRPr="00DE379A">
        <w:rPr>
          <w:rFonts w:ascii="Times New Roman" w:hAnsi="Times New Roman" w:cs="Times New Roman"/>
          <w:sz w:val="28"/>
          <w:szCs w:val="28"/>
          <w:lang w:eastAsia="ru-RU"/>
        </w:rPr>
        <w:t xml:space="preserve"> между собой</w:t>
      </w:r>
      <w:r w:rsidR="001148DA" w:rsidRPr="00DE379A">
        <w:rPr>
          <w:rFonts w:ascii="Times New Roman" w:hAnsi="Times New Roman" w:cs="Times New Roman"/>
          <w:sz w:val="28"/>
          <w:szCs w:val="28"/>
          <w:lang w:eastAsia="ru-RU"/>
        </w:rPr>
        <w:t xml:space="preserve">, создают неповторимый </w:t>
      </w:r>
      <w:proofErr w:type="spellStart"/>
      <w:r w:rsidR="001148DA" w:rsidRPr="00DE379A">
        <w:rPr>
          <w:rFonts w:ascii="Times New Roman" w:hAnsi="Times New Roman" w:cs="Times New Roman"/>
          <w:sz w:val="28"/>
          <w:szCs w:val="28"/>
          <w:lang w:eastAsia="ru-RU"/>
        </w:rPr>
        <w:t>идиостиль</w:t>
      </w:r>
      <w:proofErr w:type="spellEnd"/>
      <w:r w:rsidR="001148DA" w:rsidRPr="00DE3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8DA" w:rsidRPr="00DE379A">
        <w:rPr>
          <w:rFonts w:ascii="Times New Roman" w:hAnsi="Times New Roman" w:cs="Times New Roman"/>
          <w:sz w:val="28"/>
          <w:szCs w:val="28"/>
          <w:lang w:eastAsia="ru-RU"/>
        </w:rPr>
        <w:t>Н.Казандзакиса</w:t>
      </w:r>
      <w:proofErr w:type="spellEnd"/>
      <w:r w:rsidR="001148DA" w:rsidRPr="00DE379A">
        <w:rPr>
          <w:rFonts w:ascii="Times New Roman" w:hAnsi="Times New Roman" w:cs="Times New Roman"/>
          <w:sz w:val="28"/>
          <w:szCs w:val="28"/>
          <w:lang w:eastAsia="ru-RU"/>
        </w:rPr>
        <w:t xml:space="preserve"> и делают данное произведение</w:t>
      </w:r>
      <w:r w:rsidR="00F65A84" w:rsidRPr="00DE379A">
        <w:rPr>
          <w:rFonts w:ascii="Times New Roman" w:hAnsi="Times New Roman" w:cs="Times New Roman"/>
          <w:sz w:val="28"/>
          <w:szCs w:val="28"/>
          <w:lang w:eastAsia="ru-RU"/>
        </w:rPr>
        <w:t xml:space="preserve"> шедевром мировой литературы.</w:t>
      </w:r>
      <w:r w:rsidR="001148DA" w:rsidRPr="00DE3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20A6" w:rsidRDefault="001148DA" w:rsidP="00DE379A">
      <w:pPr>
        <w:spacing w:after="0" w:line="360" w:lineRule="auto"/>
        <w:jc w:val="both"/>
      </w:pPr>
      <w:r w:rsidRPr="00F6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EF0">
        <w:rPr>
          <w:rFonts w:ascii="Georgia" w:hAnsi="Georgia"/>
          <w:color w:val="000000"/>
          <w:sz w:val="21"/>
          <w:szCs w:val="21"/>
        </w:rPr>
        <w:br/>
      </w:r>
    </w:p>
    <w:p w:rsidR="00A36E51" w:rsidRDefault="00A36E51" w:rsidP="00B4460B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153" w:rsidRPr="00B4460B" w:rsidRDefault="00D67153" w:rsidP="00B446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7153" w:rsidRPr="00B4460B" w:rsidRDefault="00D67153" w:rsidP="00B446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48DA" w:rsidRPr="00EC7EF0" w:rsidRDefault="0013659B" w:rsidP="001148DA">
      <w:pPr>
        <w:pStyle w:val="aa"/>
        <w:spacing w:line="270" w:lineRule="atLeast"/>
        <w:rPr>
          <w:rFonts w:ascii="Georgia" w:hAnsi="Georgia"/>
          <w:color w:val="000000"/>
          <w:sz w:val="21"/>
          <w:szCs w:val="21"/>
        </w:rPr>
      </w:pPr>
      <w:r w:rsidRPr="0013659B">
        <w:rPr>
          <w:rFonts w:ascii="Georgia" w:hAnsi="Georgia"/>
          <w:color w:val="000000"/>
          <w:sz w:val="21"/>
          <w:szCs w:val="21"/>
        </w:rPr>
        <w:br/>
      </w:r>
    </w:p>
    <w:p w:rsidR="00D67153" w:rsidRDefault="00EC7EF0" w:rsidP="0013659B">
      <w:pPr>
        <w:rPr>
          <w:rFonts w:ascii="Times New Roman" w:eastAsia="Calibri" w:hAnsi="Times New Roman" w:cs="Times New Roman"/>
        </w:rPr>
      </w:pPr>
      <w:r w:rsidRPr="00EC7EF0">
        <w:rPr>
          <w:rFonts w:ascii="Georgia" w:hAnsi="Georgia"/>
          <w:color w:val="000000"/>
          <w:sz w:val="21"/>
          <w:szCs w:val="21"/>
        </w:rPr>
        <w:br/>
      </w:r>
    </w:p>
    <w:sectPr w:rsidR="00D67153" w:rsidSect="00B8153E">
      <w:footerReference w:type="default" r:id="rId10"/>
      <w:pgSz w:w="11906" w:h="16838"/>
      <w:pgMar w:top="1134" w:right="624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01" w:rsidRDefault="00405101" w:rsidP="00DF1B97">
      <w:pPr>
        <w:spacing w:after="0" w:line="240" w:lineRule="auto"/>
      </w:pPr>
      <w:r>
        <w:separator/>
      </w:r>
    </w:p>
  </w:endnote>
  <w:endnote w:type="continuationSeparator" w:id="0">
    <w:p w:rsidR="00405101" w:rsidRDefault="00405101" w:rsidP="00DF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822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27D0" w:rsidRPr="00B8153E" w:rsidRDefault="00A927D0">
        <w:pPr>
          <w:pStyle w:val="af3"/>
          <w:jc w:val="center"/>
          <w:rPr>
            <w:rFonts w:ascii="Times New Roman" w:hAnsi="Times New Roman" w:cs="Times New Roman"/>
            <w:sz w:val="24"/>
          </w:rPr>
        </w:pPr>
        <w:r w:rsidRPr="00B8153E">
          <w:rPr>
            <w:rFonts w:ascii="Times New Roman" w:hAnsi="Times New Roman" w:cs="Times New Roman"/>
            <w:sz w:val="24"/>
          </w:rPr>
          <w:fldChar w:fldCharType="begin"/>
        </w:r>
        <w:r w:rsidRPr="00B8153E">
          <w:rPr>
            <w:rFonts w:ascii="Times New Roman" w:hAnsi="Times New Roman" w:cs="Times New Roman"/>
            <w:sz w:val="24"/>
          </w:rPr>
          <w:instrText>PAGE   \* MERGEFORMAT</w:instrText>
        </w:r>
        <w:r w:rsidRPr="00B8153E">
          <w:rPr>
            <w:rFonts w:ascii="Times New Roman" w:hAnsi="Times New Roman" w:cs="Times New Roman"/>
            <w:sz w:val="24"/>
          </w:rPr>
          <w:fldChar w:fldCharType="separate"/>
        </w:r>
        <w:r w:rsidR="009A21AE">
          <w:rPr>
            <w:rFonts w:ascii="Times New Roman" w:hAnsi="Times New Roman" w:cs="Times New Roman"/>
            <w:noProof/>
            <w:sz w:val="24"/>
          </w:rPr>
          <w:t>2</w:t>
        </w:r>
        <w:r w:rsidRPr="00B8153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27D0" w:rsidRPr="009C01D6" w:rsidRDefault="00A927D0" w:rsidP="009C01D6">
    <w:pPr>
      <w:pStyle w:val="af3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01" w:rsidRDefault="00405101" w:rsidP="00DF1B97">
      <w:pPr>
        <w:spacing w:after="0" w:line="240" w:lineRule="auto"/>
      </w:pPr>
      <w:r>
        <w:separator/>
      </w:r>
    </w:p>
  </w:footnote>
  <w:footnote w:type="continuationSeparator" w:id="0">
    <w:p w:rsidR="00405101" w:rsidRDefault="00405101" w:rsidP="00DF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0CB"/>
    <w:multiLevelType w:val="hybridMultilevel"/>
    <w:tmpl w:val="8670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9F9"/>
    <w:multiLevelType w:val="hybridMultilevel"/>
    <w:tmpl w:val="CDB66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7CB"/>
    <w:multiLevelType w:val="multilevel"/>
    <w:tmpl w:val="D000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A4297"/>
    <w:multiLevelType w:val="multilevel"/>
    <w:tmpl w:val="A4E69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172A558C"/>
    <w:multiLevelType w:val="singleLevel"/>
    <w:tmpl w:val="2A1277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E804F4E"/>
    <w:multiLevelType w:val="multilevel"/>
    <w:tmpl w:val="7696B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4C7A58"/>
    <w:multiLevelType w:val="multilevel"/>
    <w:tmpl w:val="876EF7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30375982"/>
    <w:multiLevelType w:val="hybridMultilevel"/>
    <w:tmpl w:val="7426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B39E0"/>
    <w:multiLevelType w:val="hybridMultilevel"/>
    <w:tmpl w:val="B288B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568"/>
    <w:multiLevelType w:val="singleLevel"/>
    <w:tmpl w:val="89502C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10" w15:restartNumberingAfterBreak="0">
    <w:nsid w:val="4F470B81"/>
    <w:multiLevelType w:val="hybridMultilevel"/>
    <w:tmpl w:val="4274F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D4B09"/>
    <w:multiLevelType w:val="hybridMultilevel"/>
    <w:tmpl w:val="4A0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324F"/>
    <w:multiLevelType w:val="hybridMultilevel"/>
    <w:tmpl w:val="90686A2C"/>
    <w:lvl w:ilvl="0" w:tplc="02780E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6267B"/>
    <w:multiLevelType w:val="multilevel"/>
    <w:tmpl w:val="F3E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BF4356"/>
    <w:multiLevelType w:val="hybridMultilevel"/>
    <w:tmpl w:val="05A84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6018B"/>
    <w:multiLevelType w:val="hybridMultilevel"/>
    <w:tmpl w:val="658AE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331A2"/>
    <w:multiLevelType w:val="multilevel"/>
    <w:tmpl w:val="9372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5F6E51"/>
    <w:multiLevelType w:val="hybridMultilevel"/>
    <w:tmpl w:val="978C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CDB"/>
    <w:multiLevelType w:val="multilevel"/>
    <w:tmpl w:val="01D49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  <w:num w:numId="16">
    <w:abstractNumId w:val="2"/>
  </w:num>
  <w:num w:numId="17">
    <w:abstractNumId w:val="1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2B"/>
    <w:rsid w:val="00002A41"/>
    <w:rsid w:val="000077F6"/>
    <w:rsid w:val="00021F10"/>
    <w:rsid w:val="00053C0D"/>
    <w:rsid w:val="0005564C"/>
    <w:rsid w:val="000557D1"/>
    <w:rsid w:val="000614DC"/>
    <w:rsid w:val="000673A2"/>
    <w:rsid w:val="00071047"/>
    <w:rsid w:val="000725D1"/>
    <w:rsid w:val="0007439F"/>
    <w:rsid w:val="00077EE0"/>
    <w:rsid w:val="00081A8D"/>
    <w:rsid w:val="00082930"/>
    <w:rsid w:val="00083633"/>
    <w:rsid w:val="00084078"/>
    <w:rsid w:val="00092D1C"/>
    <w:rsid w:val="0009410E"/>
    <w:rsid w:val="000A318E"/>
    <w:rsid w:val="000D2867"/>
    <w:rsid w:val="000D3506"/>
    <w:rsid w:val="000D4120"/>
    <w:rsid w:val="000E4307"/>
    <w:rsid w:val="000F5F39"/>
    <w:rsid w:val="00111D81"/>
    <w:rsid w:val="001148DA"/>
    <w:rsid w:val="00114EF7"/>
    <w:rsid w:val="00116FD8"/>
    <w:rsid w:val="00126199"/>
    <w:rsid w:val="00127752"/>
    <w:rsid w:val="00130A24"/>
    <w:rsid w:val="00131F33"/>
    <w:rsid w:val="00132ECA"/>
    <w:rsid w:val="0013659B"/>
    <w:rsid w:val="00137809"/>
    <w:rsid w:val="00140BE5"/>
    <w:rsid w:val="00151D74"/>
    <w:rsid w:val="00152E03"/>
    <w:rsid w:val="00153CC1"/>
    <w:rsid w:val="0015539A"/>
    <w:rsid w:val="00155A3F"/>
    <w:rsid w:val="00156782"/>
    <w:rsid w:val="0016114B"/>
    <w:rsid w:val="00167EC5"/>
    <w:rsid w:val="001820E1"/>
    <w:rsid w:val="001827DF"/>
    <w:rsid w:val="00183D59"/>
    <w:rsid w:val="001964BF"/>
    <w:rsid w:val="001A25DD"/>
    <w:rsid w:val="001A6462"/>
    <w:rsid w:val="001B7068"/>
    <w:rsid w:val="001C06B0"/>
    <w:rsid w:val="001C2855"/>
    <w:rsid w:val="001C6485"/>
    <w:rsid w:val="001E0555"/>
    <w:rsid w:val="001E1F2E"/>
    <w:rsid w:val="001E7227"/>
    <w:rsid w:val="001F574F"/>
    <w:rsid w:val="001F5965"/>
    <w:rsid w:val="00211F08"/>
    <w:rsid w:val="002207E8"/>
    <w:rsid w:val="002231BB"/>
    <w:rsid w:val="002358F8"/>
    <w:rsid w:val="0024619B"/>
    <w:rsid w:val="002463A7"/>
    <w:rsid w:val="00247A70"/>
    <w:rsid w:val="00250F57"/>
    <w:rsid w:val="00251E30"/>
    <w:rsid w:val="00252059"/>
    <w:rsid w:val="002660D1"/>
    <w:rsid w:val="00280385"/>
    <w:rsid w:val="00293446"/>
    <w:rsid w:val="002A586F"/>
    <w:rsid w:val="002C3470"/>
    <w:rsid w:val="002C370A"/>
    <w:rsid w:val="002C4320"/>
    <w:rsid w:val="002E25C0"/>
    <w:rsid w:val="002E27CA"/>
    <w:rsid w:val="002E40AC"/>
    <w:rsid w:val="00310DD2"/>
    <w:rsid w:val="003147B7"/>
    <w:rsid w:val="00317E4A"/>
    <w:rsid w:val="00326818"/>
    <w:rsid w:val="003307E6"/>
    <w:rsid w:val="00335374"/>
    <w:rsid w:val="003467D3"/>
    <w:rsid w:val="00350296"/>
    <w:rsid w:val="003620D3"/>
    <w:rsid w:val="00365C0C"/>
    <w:rsid w:val="00383775"/>
    <w:rsid w:val="00386EC4"/>
    <w:rsid w:val="00390B29"/>
    <w:rsid w:val="00394720"/>
    <w:rsid w:val="003A5DF7"/>
    <w:rsid w:val="003B0699"/>
    <w:rsid w:val="003B316E"/>
    <w:rsid w:val="003B5883"/>
    <w:rsid w:val="003C3DD0"/>
    <w:rsid w:val="003D0AF1"/>
    <w:rsid w:val="003D2994"/>
    <w:rsid w:val="003D4098"/>
    <w:rsid w:val="003D6870"/>
    <w:rsid w:val="003D7E2C"/>
    <w:rsid w:val="003E0B5F"/>
    <w:rsid w:val="003E0F8D"/>
    <w:rsid w:val="003E50EE"/>
    <w:rsid w:val="004038A4"/>
    <w:rsid w:val="00405101"/>
    <w:rsid w:val="00410530"/>
    <w:rsid w:val="00411122"/>
    <w:rsid w:val="00421FBF"/>
    <w:rsid w:val="00431DC1"/>
    <w:rsid w:val="00443F52"/>
    <w:rsid w:val="00452A46"/>
    <w:rsid w:val="004563BD"/>
    <w:rsid w:val="0048066B"/>
    <w:rsid w:val="00482796"/>
    <w:rsid w:val="00484A49"/>
    <w:rsid w:val="00486918"/>
    <w:rsid w:val="004B4643"/>
    <w:rsid w:val="004C0456"/>
    <w:rsid w:val="004C2742"/>
    <w:rsid w:val="004C4A81"/>
    <w:rsid w:val="004C7168"/>
    <w:rsid w:val="004D341E"/>
    <w:rsid w:val="004D6357"/>
    <w:rsid w:val="004E435A"/>
    <w:rsid w:val="004E6171"/>
    <w:rsid w:val="004F2161"/>
    <w:rsid w:val="00505750"/>
    <w:rsid w:val="00511243"/>
    <w:rsid w:val="00513E51"/>
    <w:rsid w:val="0053184D"/>
    <w:rsid w:val="00531A63"/>
    <w:rsid w:val="0054737A"/>
    <w:rsid w:val="005573FD"/>
    <w:rsid w:val="00566091"/>
    <w:rsid w:val="00570221"/>
    <w:rsid w:val="005935C9"/>
    <w:rsid w:val="005B2A1E"/>
    <w:rsid w:val="005B2B0B"/>
    <w:rsid w:val="005C5F99"/>
    <w:rsid w:val="005D59B3"/>
    <w:rsid w:val="005D676A"/>
    <w:rsid w:val="005F5092"/>
    <w:rsid w:val="005F6F0C"/>
    <w:rsid w:val="00614DC5"/>
    <w:rsid w:val="00622D76"/>
    <w:rsid w:val="00633E65"/>
    <w:rsid w:val="0064063F"/>
    <w:rsid w:val="006413F3"/>
    <w:rsid w:val="006450F8"/>
    <w:rsid w:val="00653FAA"/>
    <w:rsid w:val="006571D6"/>
    <w:rsid w:val="00660F71"/>
    <w:rsid w:val="0066614A"/>
    <w:rsid w:val="0066619D"/>
    <w:rsid w:val="00673A32"/>
    <w:rsid w:val="0067788D"/>
    <w:rsid w:val="006A0C49"/>
    <w:rsid w:val="006A2106"/>
    <w:rsid w:val="006B20A6"/>
    <w:rsid w:val="006B24CB"/>
    <w:rsid w:val="006C7703"/>
    <w:rsid w:val="006D26BB"/>
    <w:rsid w:val="006D331E"/>
    <w:rsid w:val="006D3F14"/>
    <w:rsid w:val="006D79F2"/>
    <w:rsid w:val="006E37BE"/>
    <w:rsid w:val="006F1D9B"/>
    <w:rsid w:val="006F223F"/>
    <w:rsid w:val="006F22EC"/>
    <w:rsid w:val="006F4015"/>
    <w:rsid w:val="006F5497"/>
    <w:rsid w:val="00710A40"/>
    <w:rsid w:val="00711654"/>
    <w:rsid w:val="00714BC9"/>
    <w:rsid w:val="007161E2"/>
    <w:rsid w:val="0072655A"/>
    <w:rsid w:val="00726C7A"/>
    <w:rsid w:val="00737318"/>
    <w:rsid w:val="00737F08"/>
    <w:rsid w:val="007407F1"/>
    <w:rsid w:val="007426D6"/>
    <w:rsid w:val="00756804"/>
    <w:rsid w:val="00757380"/>
    <w:rsid w:val="00763F40"/>
    <w:rsid w:val="00766E54"/>
    <w:rsid w:val="00767A53"/>
    <w:rsid w:val="007715A4"/>
    <w:rsid w:val="00773E1F"/>
    <w:rsid w:val="00777859"/>
    <w:rsid w:val="00781473"/>
    <w:rsid w:val="00787468"/>
    <w:rsid w:val="00795BE2"/>
    <w:rsid w:val="007B0BDF"/>
    <w:rsid w:val="007B7551"/>
    <w:rsid w:val="007C1347"/>
    <w:rsid w:val="007C17B1"/>
    <w:rsid w:val="007C41E9"/>
    <w:rsid w:val="007C7BD8"/>
    <w:rsid w:val="007E12FC"/>
    <w:rsid w:val="007E6511"/>
    <w:rsid w:val="007F010B"/>
    <w:rsid w:val="00810DBF"/>
    <w:rsid w:val="008149B5"/>
    <w:rsid w:val="00815994"/>
    <w:rsid w:val="00817F5D"/>
    <w:rsid w:val="0082057D"/>
    <w:rsid w:val="0082140A"/>
    <w:rsid w:val="0082762C"/>
    <w:rsid w:val="00834AB8"/>
    <w:rsid w:val="00842B19"/>
    <w:rsid w:val="00850CC2"/>
    <w:rsid w:val="00857190"/>
    <w:rsid w:val="00863649"/>
    <w:rsid w:val="00881D42"/>
    <w:rsid w:val="0089567D"/>
    <w:rsid w:val="00895E39"/>
    <w:rsid w:val="00897351"/>
    <w:rsid w:val="008A3124"/>
    <w:rsid w:val="008B3C1C"/>
    <w:rsid w:val="008C4A65"/>
    <w:rsid w:val="008D0A5A"/>
    <w:rsid w:val="008D2214"/>
    <w:rsid w:val="008D53DE"/>
    <w:rsid w:val="008D7150"/>
    <w:rsid w:val="008F2498"/>
    <w:rsid w:val="00900AF8"/>
    <w:rsid w:val="00901DE3"/>
    <w:rsid w:val="00902A67"/>
    <w:rsid w:val="00923B78"/>
    <w:rsid w:val="00932215"/>
    <w:rsid w:val="00951120"/>
    <w:rsid w:val="00952A31"/>
    <w:rsid w:val="00961A92"/>
    <w:rsid w:val="00983931"/>
    <w:rsid w:val="0098653E"/>
    <w:rsid w:val="00991860"/>
    <w:rsid w:val="00992A54"/>
    <w:rsid w:val="00994332"/>
    <w:rsid w:val="009A21AE"/>
    <w:rsid w:val="009A4114"/>
    <w:rsid w:val="009A4843"/>
    <w:rsid w:val="009A485A"/>
    <w:rsid w:val="009A6C08"/>
    <w:rsid w:val="009C01D6"/>
    <w:rsid w:val="009C2C50"/>
    <w:rsid w:val="009C2F2F"/>
    <w:rsid w:val="009C382F"/>
    <w:rsid w:val="009C7E8F"/>
    <w:rsid w:val="009D0C2B"/>
    <w:rsid w:val="009E08DF"/>
    <w:rsid w:val="009F0157"/>
    <w:rsid w:val="009F3ED3"/>
    <w:rsid w:val="009F5A72"/>
    <w:rsid w:val="00A017DA"/>
    <w:rsid w:val="00A05489"/>
    <w:rsid w:val="00A15CD3"/>
    <w:rsid w:val="00A2363F"/>
    <w:rsid w:val="00A36E51"/>
    <w:rsid w:val="00A406EE"/>
    <w:rsid w:val="00A47582"/>
    <w:rsid w:val="00A57D8B"/>
    <w:rsid w:val="00A67E06"/>
    <w:rsid w:val="00A752F1"/>
    <w:rsid w:val="00A8111F"/>
    <w:rsid w:val="00A927D0"/>
    <w:rsid w:val="00A96CB6"/>
    <w:rsid w:val="00AA49FF"/>
    <w:rsid w:val="00AB00F2"/>
    <w:rsid w:val="00AB1160"/>
    <w:rsid w:val="00AB2514"/>
    <w:rsid w:val="00AC0B79"/>
    <w:rsid w:val="00AC11CF"/>
    <w:rsid w:val="00AD0B4F"/>
    <w:rsid w:val="00AD2474"/>
    <w:rsid w:val="00AD45D1"/>
    <w:rsid w:val="00AE30F4"/>
    <w:rsid w:val="00AF6F9F"/>
    <w:rsid w:val="00AF720E"/>
    <w:rsid w:val="00B03819"/>
    <w:rsid w:val="00B062E8"/>
    <w:rsid w:val="00B06C5C"/>
    <w:rsid w:val="00B073A2"/>
    <w:rsid w:val="00B0753D"/>
    <w:rsid w:val="00B30C5B"/>
    <w:rsid w:val="00B35895"/>
    <w:rsid w:val="00B40C7A"/>
    <w:rsid w:val="00B41AA5"/>
    <w:rsid w:val="00B4460B"/>
    <w:rsid w:val="00B516AF"/>
    <w:rsid w:val="00B53780"/>
    <w:rsid w:val="00B77C70"/>
    <w:rsid w:val="00B8153E"/>
    <w:rsid w:val="00B90B21"/>
    <w:rsid w:val="00B94987"/>
    <w:rsid w:val="00BA0AA8"/>
    <w:rsid w:val="00BA6AAD"/>
    <w:rsid w:val="00BB1A8B"/>
    <w:rsid w:val="00BB38E8"/>
    <w:rsid w:val="00BB49C8"/>
    <w:rsid w:val="00BC5D76"/>
    <w:rsid w:val="00BD7DD2"/>
    <w:rsid w:val="00BE59C4"/>
    <w:rsid w:val="00BF4792"/>
    <w:rsid w:val="00C07A9A"/>
    <w:rsid w:val="00C11D0B"/>
    <w:rsid w:val="00C20A99"/>
    <w:rsid w:val="00C2318A"/>
    <w:rsid w:val="00C341F3"/>
    <w:rsid w:val="00C432BF"/>
    <w:rsid w:val="00C447E4"/>
    <w:rsid w:val="00C54F78"/>
    <w:rsid w:val="00C57C6F"/>
    <w:rsid w:val="00C705DD"/>
    <w:rsid w:val="00C7630E"/>
    <w:rsid w:val="00C76E1F"/>
    <w:rsid w:val="00C8587E"/>
    <w:rsid w:val="00C93801"/>
    <w:rsid w:val="00C94DDB"/>
    <w:rsid w:val="00C95E60"/>
    <w:rsid w:val="00C96DB2"/>
    <w:rsid w:val="00CA4E63"/>
    <w:rsid w:val="00CA7FFE"/>
    <w:rsid w:val="00CB5585"/>
    <w:rsid w:val="00CB5B00"/>
    <w:rsid w:val="00CE498B"/>
    <w:rsid w:val="00CE600A"/>
    <w:rsid w:val="00CF32C5"/>
    <w:rsid w:val="00CF3D4B"/>
    <w:rsid w:val="00CF4219"/>
    <w:rsid w:val="00CF61E4"/>
    <w:rsid w:val="00CF6D47"/>
    <w:rsid w:val="00D10362"/>
    <w:rsid w:val="00D13018"/>
    <w:rsid w:val="00D20BAC"/>
    <w:rsid w:val="00D30760"/>
    <w:rsid w:val="00D322DC"/>
    <w:rsid w:val="00D35615"/>
    <w:rsid w:val="00D51007"/>
    <w:rsid w:val="00D540A7"/>
    <w:rsid w:val="00D62412"/>
    <w:rsid w:val="00D65365"/>
    <w:rsid w:val="00D65B5F"/>
    <w:rsid w:val="00D67153"/>
    <w:rsid w:val="00D724DA"/>
    <w:rsid w:val="00D8287B"/>
    <w:rsid w:val="00D86243"/>
    <w:rsid w:val="00D90DE2"/>
    <w:rsid w:val="00D90FD4"/>
    <w:rsid w:val="00D9266A"/>
    <w:rsid w:val="00DA6ED4"/>
    <w:rsid w:val="00DB779D"/>
    <w:rsid w:val="00DC5F6B"/>
    <w:rsid w:val="00DC6B20"/>
    <w:rsid w:val="00DD748A"/>
    <w:rsid w:val="00DE2C1B"/>
    <w:rsid w:val="00DE379A"/>
    <w:rsid w:val="00DE74B5"/>
    <w:rsid w:val="00DF13AA"/>
    <w:rsid w:val="00DF1B97"/>
    <w:rsid w:val="00DF4F88"/>
    <w:rsid w:val="00DF75F5"/>
    <w:rsid w:val="00E03C40"/>
    <w:rsid w:val="00E03CC7"/>
    <w:rsid w:val="00E10CEF"/>
    <w:rsid w:val="00E335B8"/>
    <w:rsid w:val="00E35D17"/>
    <w:rsid w:val="00E37C90"/>
    <w:rsid w:val="00E423A9"/>
    <w:rsid w:val="00E479C4"/>
    <w:rsid w:val="00E54031"/>
    <w:rsid w:val="00E66F22"/>
    <w:rsid w:val="00E76864"/>
    <w:rsid w:val="00E76A8F"/>
    <w:rsid w:val="00E8224D"/>
    <w:rsid w:val="00EA0F49"/>
    <w:rsid w:val="00EA27F8"/>
    <w:rsid w:val="00EA4215"/>
    <w:rsid w:val="00EB3FDF"/>
    <w:rsid w:val="00EB7B12"/>
    <w:rsid w:val="00EC01C5"/>
    <w:rsid w:val="00EC1391"/>
    <w:rsid w:val="00EC7EF0"/>
    <w:rsid w:val="00ED36E1"/>
    <w:rsid w:val="00ED77C8"/>
    <w:rsid w:val="00EF2226"/>
    <w:rsid w:val="00EF385A"/>
    <w:rsid w:val="00F0316B"/>
    <w:rsid w:val="00F14734"/>
    <w:rsid w:val="00F23265"/>
    <w:rsid w:val="00F315D3"/>
    <w:rsid w:val="00F32644"/>
    <w:rsid w:val="00F32A3F"/>
    <w:rsid w:val="00F36273"/>
    <w:rsid w:val="00F421F9"/>
    <w:rsid w:val="00F4720F"/>
    <w:rsid w:val="00F65A84"/>
    <w:rsid w:val="00F65F0C"/>
    <w:rsid w:val="00F841A7"/>
    <w:rsid w:val="00F85C0A"/>
    <w:rsid w:val="00F8700B"/>
    <w:rsid w:val="00F94997"/>
    <w:rsid w:val="00FA1126"/>
    <w:rsid w:val="00FA4326"/>
    <w:rsid w:val="00FA4B31"/>
    <w:rsid w:val="00FA611B"/>
    <w:rsid w:val="00FA6683"/>
    <w:rsid w:val="00FA6A1A"/>
    <w:rsid w:val="00FD62C0"/>
    <w:rsid w:val="00FD73A4"/>
    <w:rsid w:val="00FE5A83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3FBAD-575F-4391-8308-D857608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F1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F1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F1B9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A8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C2C50"/>
    <w:pPr>
      <w:ind w:left="720"/>
      <w:contextualSpacing/>
    </w:pPr>
  </w:style>
  <w:style w:type="table" w:styleId="a9">
    <w:name w:val="Table Grid"/>
    <w:basedOn w:val="a1"/>
    <w:uiPriority w:val="39"/>
    <w:rsid w:val="00AB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6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077E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737F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37F08"/>
  </w:style>
  <w:style w:type="paragraph" w:styleId="ad">
    <w:name w:val="Body Text"/>
    <w:basedOn w:val="a"/>
    <w:link w:val="ae"/>
    <w:uiPriority w:val="99"/>
    <w:semiHidden/>
    <w:unhideWhenUsed/>
    <w:rsid w:val="00F32A3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32A3F"/>
  </w:style>
  <w:style w:type="character" w:customStyle="1" w:styleId="apple-converted-space">
    <w:name w:val="apple-converted-space"/>
    <w:basedOn w:val="a0"/>
    <w:rsid w:val="00B90B21"/>
  </w:style>
  <w:style w:type="character" w:styleId="af">
    <w:name w:val="Hyperlink"/>
    <w:basedOn w:val="a0"/>
    <w:uiPriority w:val="99"/>
    <w:semiHidden/>
    <w:unhideWhenUsed/>
    <w:rsid w:val="00B90B21"/>
    <w:rPr>
      <w:color w:val="0000FF"/>
      <w:u w:val="single"/>
    </w:rPr>
  </w:style>
  <w:style w:type="character" w:customStyle="1" w:styleId="w">
    <w:name w:val="w"/>
    <w:basedOn w:val="a0"/>
    <w:rsid w:val="00CE600A"/>
  </w:style>
  <w:style w:type="character" w:styleId="af0">
    <w:name w:val="Emphasis"/>
    <w:basedOn w:val="a0"/>
    <w:uiPriority w:val="20"/>
    <w:qFormat/>
    <w:rsid w:val="001E0555"/>
    <w:rPr>
      <w:i/>
      <w:iCs/>
    </w:rPr>
  </w:style>
  <w:style w:type="paragraph" w:styleId="af1">
    <w:name w:val="header"/>
    <w:basedOn w:val="a"/>
    <w:link w:val="af2"/>
    <w:uiPriority w:val="99"/>
    <w:unhideWhenUsed/>
    <w:rsid w:val="00F84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841A7"/>
  </w:style>
  <w:style w:type="paragraph" w:styleId="af3">
    <w:name w:val="footer"/>
    <w:basedOn w:val="a"/>
    <w:link w:val="af4"/>
    <w:uiPriority w:val="99"/>
    <w:unhideWhenUsed/>
    <w:rsid w:val="00F84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8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27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177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ACA9-C0E0-45AC-BCFD-D3B38FA1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215</cp:revision>
  <cp:lastPrinted>2015-04-05T12:46:00Z</cp:lastPrinted>
  <dcterms:created xsi:type="dcterms:W3CDTF">2015-03-29T14:04:00Z</dcterms:created>
  <dcterms:modified xsi:type="dcterms:W3CDTF">2016-01-31T15:03:00Z</dcterms:modified>
</cp:coreProperties>
</file>